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68870F" w14:textId="77777777" w:rsidR="00C76C1F" w:rsidRDefault="00C76C1F">
      <w:pPr>
        <w:rPr>
          <w:rFonts w:ascii="Arial" w:eastAsia="Arial" w:hAnsi="Arial" w:cs="Arial"/>
          <w:b/>
          <w:bCs/>
          <w:sz w:val="28"/>
          <w:szCs w:val="28"/>
        </w:rPr>
      </w:pPr>
    </w:p>
    <w:p w14:paraId="241227E4" w14:textId="77777777" w:rsidR="00C76C1F" w:rsidRDefault="00832787">
      <w:pPr>
        <w:jc w:val="center"/>
        <w:rPr>
          <w:b/>
          <w:bCs/>
          <w:sz w:val="28"/>
          <w:szCs w:val="28"/>
          <w:vertAlign w:val="superscript"/>
        </w:rPr>
      </w:pPr>
      <w:r>
        <w:rPr>
          <w:b/>
          <w:bCs/>
          <w:smallCaps/>
          <w:sz w:val="28"/>
          <w:szCs w:val="28"/>
        </w:rPr>
        <w:t>PROJETO DE LEI N° ____/ 2026</w:t>
      </w:r>
    </w:p>
    <w:p w14:paraId="67910D59" w14:textId="77777777" w:rsidR="00C76C1F" w:rsidRDefault="00C76C1F">
      <w:pPr>
        <w:rPr>
          <w:rFonts w:ascii="Arial" w:eastAsia="Arial" w:hAnsi="Arial" w:cs="Arial"/>
          <w:sz w:val="28"/>
          <w:szCs w:val="28"/>
        </w:rPr>
      </w:pPr>
    </w:p>
    <w:p w14:paraId="42BA0006" w14:textId="77777777" w:rsidR="00C76C1F" w:rsidRDefault="00832787">
      <w:pPr>
        <w:spacing w:line="276" w:lineRule="auto"/>
        <w:ind w:left="4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INSTITUI O PROGRAMA MUNICIPAL DE MONITORAMENTO CIDADÃO PARA PROTEÇÃO DOS ESPAÇOS URBANOS E GESTÃO AMBIENTAL PARTICIPATIVA NO MUNICÍPIO DE ARACAJU E DÁ OUTRAS PROVIDÊNCIAS.</w:t>
      </w:r>
    </w:p>
    <w:p w14:paraId="749FC735" w14:textId="77777777" w:rsidR="00C76C1F" w:rsidRDefault="00832787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0AA4513" w14:textId="77777777" w:rsidR="00C76C1F" w:rsidRDefault="00832787">
      <w:pPr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CAPÍTULO I</w:t>
      </w:r>
    </w:p>
    <w:p w14:paraId="0F28B775" w14:textId="77777777" w:rsidR="00C76C1F" w:rsidRDefault="00832787">
      <w:pPr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 INSTITUIÇÃO DO PROGRAMA</w:t>
      </w:r>
    </w:p>
    <w:p w14:paraId="2812B6E8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0FFACFB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Art. 1</w:t>
      </w:r>
      <w:r>
        <w:rPr>
          <w:sz w:val="24"/>
          <w:szCs w:val="24"/>
        </w:rPr>
        <w:t>º Fica instituído, no âmbito do Município de Aracaju, o Programa Municipal de Monitoramento Cidadão para Proteção dos Espaços Urbanos, destinado a incentivar a colaboração da população na identificação de condutas que provoquem degradação ambiental, poluição urbana ou utilização irregular de espaços públicos.</w:t>
      </w:r>
    </w:p>
    <w:p w14:paraId="1B9C1D0F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F13964D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Art. 2º</w:t>
      </w:r>
      <w:r>
        <w:rPr>
          <w:sz w:val="24"/>
          <w:szCs w:val="24"/>
        </w:rPr>
        <w:t xml:space="preserve"> O Programa tem por finalidades:</w:t>
      </w:r>
    </w:p>
    <w:p w14:paraId="3D79D73F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 – fortalecer a proteção ambiental urbana;</w:t>
      </w:r>
    </w:p>
    <w:p w14:paraId="06436C79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II – prevenir o descarte inadequado de resíduos e entulhos;</w:t>
      </w:r>
    </w:p>
    <w:p w14:paraId="63A5169A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III – ampliar os mecanismos de fiscalização municipal;</w:t>
      </w:r>
    </w:p>
    <w:p w14:paraId="4F60F812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IV – estimular a corresponsabilidade social na conservação da cidade;</w:t>
      </w:r>
    </w:p>
    <w:p w14:paraId="5619BA7B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V – promover educação ambiental por meio da participação popular.</w:t>
      </w:r>
    </w:p>
    <w:p w14:paraId="3413E8C3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AD53FC7" w14:textId="77777777" w:rsidR="00C76C1F" w:rsidRDefault="00832787" w:rsidP="00693BEF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CAPÍTULO II</w:t>
      </w:r>
    </w:p>
    <w:p w14:paraId="61FCA54F" w14:textId="77777777" w:rsidR="00C76C1F" w:rsidRDefault="00832787" w:rsidP="00693BEF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 PARTICIPAÇÃO CIDADÃ</w:t>
      </w:r>
    </w:p>
    <w:p w14:paraId="345EB6D2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0985814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Art. 3º</w:t>
      </w:r>
      <w:r>
        <w:rPr>
          <w:sz w:val="24"/>
          <w:szCs w:val="24"/>
        </w:rPr>
        <w:t xml:space="preserve"> Qualquer cidadão poderá comunicar ocorrências relacionadas à degradação de áreas públicas mediante envio de informações por canais oficiais disponibilizados pelo Município.</w:t>
      </w:r>
    </w:p>
    <w:p w14:paraId="5F77BD2C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§1º</w:t>
      </w:r>
      <w:r>
        <w:rPr>
          <w:sz w:val="24"/>
          <w:szCs w:val="24"/>
        </w:rPr>
        <w:t xml:space="preserve"> As comunicações poderão conter registros fotográficos, audiovisuais ou geolocalização do fato informado.</w:t>
      </w:r>
    </w:p>
    <w:p w14:paraId="0FA12CE2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14:paraId="3543A328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§2º</w:t>
      </w:r>
      <w:r>
        <w:rPr>
          <w:sz w:val="24"/>
          <w:szCs w:val="24"/>
        </w:rPr>
        <w:t xml:space="preserve"> A Administração Municipal assegurará o sigilo dos dados pessoais do colaborador.</w:t>
      </w:r>
    </w:p>
    <w:p w14:paraId="7ED71330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C081A97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Art. 4º</w:t>
      </w:r>
      <w:r>
        <w:rPr>
          <w:sz w:val="24"/>
          <w:szCs w:val="24"/>
        </w:rPr>
        <w:t xml:space="preserve"> As informações recebidas serão analisadas pelo órgão municipal competente, que adotará as medidas administrativas cabíveis.</w:t>
      </w:r>
    </w:p>
    <w:p w14:paraId="7DF0D9F5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BE69AAB" w14:textId="77777777" w:rsidR="00C76C1F" w:rsidRDefault="00832787" w:rsidP="00693BEF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CAPÍTULO III</w:t>
      </w:r>
    </w:p>
    <w:p w14:paraId="78C865F6" w14:textId="77777777" w:rsidR="00C76C1F" w:rsidRDefault="00832787" w:rsidP="00693BEF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 RECONHECIMENTO AO COLABORADOR</w:t>
      </w:r>
    </w:p>
    <w:p w14:paraId="3AFC9863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76ED7EC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Art. 5º</w:t>
      </w:r>
      <w:r>
        <w:rPr>
          <w:sz w:val="24"/>
          <w:szCs w:val="24"/>
        </w:rPr>
        <w:t xml:space="preserve"> O cidadão cuja colaboração contribuir comprovadamente para a identificação de infração administrativa ambiental poderá receber incentivo de reconhecimento público ou benefício municipal, conforme regulamentação do Poder Executivo.</w:t>
      </w:r>
    </w:p>
    <w:p w14:paraId="425E36ED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36DF2CC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§1º</w:t>
      </w:r>
      <w:r>
        <w:rPr>
          <w:sz w:val="24"/>
          <w:szCs w:val="24"/>
        </w:rPr>
        <w:t xml:space="preserve"> O incentivo poderá ocorrer mediante:</w:t>
      </w:r>
    </w:p>
    <w:p w14:paraId="1C0847A4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 – concessão de certificados de cidadania ambiental;</w:t>
      </w:r>
    </w:p>
    <w:p w14:paraId="04B115A8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II – pontuação em programas municipais de benefícios sociais ou urbanos;</w:t>
      </w:r>
    </w:p>
    <w:p w14:paraId="18986E8E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III – créditos em serviços públicos municipais, quando existentes;</w:t>
      </w:r>
    </w:p>
    <w:p w14:paraId="2AD5EA9F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IV – participação em programas de educação ambiental ou premiações institucionais.</w:t>
      </w:r>
    </w:p>
    <w:p w14:paraId="6B968F9B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A100FD8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§2º</w:t>
      </w:r>
      <w:r>
        <w:rPr>
          <w:sz w:val="24"/>
          <w:szCs w:val="24"/>
        </w:rPr>
        <w:t xml:space="preserve"> O incentivo possuirá natureza educativa e de estímulo à cidadania, não constituindo remuneração financeira direta.</w:t>
      </w:r>
    </w:p>
    <w:p w14:paraId="253C7F8D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CF612E6" w14:textId="77777777" w:rsidR="00C76C1F" w:rsidRDefault="00832787" w:rsidP="00693BEF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CAPÍTULO IV</w:t>
      </w:r>
    </w:p>
    <w:p w14:paraId="273FD0C1" w14:textId="77777777" w:rsidR="00C76C1F" w:rsidRDefault="00832787" w:rsidP="00693BEF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 GESTÃO E EXECUÇÃO</w:t>
      </w:r>
    </w:p>
    <w:p w14:paraId="563855BA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A3DA3B3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Art. 6º</w:t>
      </w:r>
      <w:r>
        <w:rPr>
          <w:sz w:val="24"/>
          <w:szCs w:val="24"/>
        </w:rPr>
        <w:t xml:space="preserve"> Compete ao Poder Executivo:</w:t>
      </w:r>
    </w:p>
    <w:p w14:paraId="39BDEFC8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 – disponibilizar sistema digital ou canal oficial para recebimento das comunicações;</w:t>
      </w:r>
    </w:p>
    <w:p w14:paraId="46A498C2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II – realizar análise técnica das ocorrências;</w:t>
      </w:r>
    </w:p>
    <w:p w14:paraId="338520CC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III – promover ações fiscalizatórias decorrentes das informações recebidas;</w:t>
      </w:r>
    </w:p>
    <w:p w14:paraId="1547EF2E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IV – manter banco de dados estatístico sobre infrações ambientais urbanas.</w:t>
      </w:r>
    </w:p>
    <w:p w14:paraId="03AF6C9D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BE67FA6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14:paraId="54BC017C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Art. 7º</w:t>
      </w:r>
      <w:r>
        <w:rPr>
          <w:sz w:val="24"/>
          <w:szCs w:val="24"/>
        </w:rPr>
        <w:t xml:space="preserve"> O Município poderá firmar parcerias com:</w:t>
      </w:r>
    </w:p>
    <w:p w14:paraId="4B91C764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 – associações comunitárias;</w:t>
      </w:r>
    </w:p>
    <w:p w14:paraId="329B1CE6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II – instituições de ensino;</w:t>
      </w:r>
    </w:p>
    <w:p w14:paraId="03B067AB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III – organizações da sociedade civil;</w:t>
      </w:r>
    </w:p>
    <w:p w14:paraId="2185C2DF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IV – conselhos ambientais e urbanos.</w:t>
      </w:r>
    </w:p>
    <w:p w14:paraId="23919DE2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462BBC6" w14:textId="77777777" w:rsidR="00C76C1F" w:rsidRDefault="00832787" w:rsidP="00693BEF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CAPÍTULO V</w:t>
      </w:r>
    </w:p>
    <w:p w14:paraId="7ACA5825" w14:textId="77777777" w:rsidR="00C76C1F" w:rsidRDefault="00832787" w:rsidP="00693BEF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 EDUCAÇÃO AMBIENTAL</w:t>
      </w:r>
    </w:p>
    <w:p w14:paraId="3FA46CA4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1E8AA52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Art. 8º</w:t>
      </w:r>
      <w:r>
        <w:rPr>
          <w:sz w:val="24"/>
          <w:szCs w:val="24"/>
        </w:rPr>
        <w:t xml:space="preserve"> O Programa deverá integrar ações educativas voltadas à conscientização da população sobre descarte adequado de resíduos e preservação dos espaços públicos.</w:t>
      </w:r>
    </w:p>
    <w:p w14:paraId="75DABDFD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3B78792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Art. 9º</w:t>
      </w:r>
      <w:r>
        <w:rPr>
          <w:sz w:val="24"/>
          <w:szCs w:val="24"/>
        </w:rPr>
        <w:t xml:space="preserve"> O Poder Executivo poderá promover campanhas periódicas de conscientização ambiental vinculadas ao Programa.</w:t>
      </w:r>
    </w:p>
    <w:p w14:paraId="12D8E534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5DDA45B" w14:textId="77777777" w:rsidR="00C76C1F" w:rsidRDefault="00832787" w:rsidP="00693BEF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CAPÍTULO VI</w:t>
      </w:r>
    </w:p>
    <w:p w14:paraId="42F6EDD5" w14:textId="77777777" w:rsidR="00C76C1F" w:rsidRDefault="00832787" w:rsidP="00693BEF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DAS GARANTIAS E RESPONSABILIDADES</w:t>
      </w:r>
    </w:p>
    <w:p w14:paraId="160ED5C1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22B0AA1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Art. 10º</w:t>
      </w:r>
      <w:r>
        <w:rPr>
          <w:sz w:val="24"/>
          <w:szCs w:val="24"/>
        </w:rPr>
        <w:t xml:space="preserve"> O envio intencional de informações falsas sujeitará o responsável às sanções previstas na legislação vigente.</w:t>
      </w:r>
    </w:p>
    <w:p w14:paraId="5843A132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58BEBC8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Art. 11º</w:t>
      </w:r>
      <w:r>
        <w:rPr>
          <w:sz w:val="24"/>
          <w:szCs w:val="24"/>
        </w:rPr>
        <w:t xml:space="preserve"> A participação no Programa não substitui a fiscalização exercida pelos órgãos municipais competentes.</w:t>
      </w:r>
    </w:p>
    <w:p w14:paraId="53E131B8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13D466D" w14:textId="77777777" w:rsidR="00C76C1F" w:rsidRDefault="00832787" w:rsidP="00693BEF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CAPÍTULO VII</w:t>
      </w:r>
    </w:p>
    <w:p w14:paraId="26C36A43" w14:textId="77777777" w:rsidR="00C76C1F" w:rsidRDefault="00832787" w:rsidP="00693BEF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DISPOSIÇÕES FINAIS</w:t>
      </w:r>
    </w:p>
    <w:p w14:paraId="31D05BB1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15A61FE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Art. 12º</w:t>
      </w:r>
      <w:r>
        <w:rPr>
          <w:sz w:val="24"/>
          <w:szCs w:val="24"/>
        </w:rPr>
        <w:t xml:space="preserve"> O Poder Executivo regulamentará esta Lei no prazo de até 120 (cento e vinte) dias.</w:t>
      </w:r>
    </w:p>
    <w:p w14:paraId="236E1073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079CC54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Art. 13º</w:t>
      </w:r>
      <w:r>
        <w:rPr>
          <w:sz w:val="24"/>
          <w:szCs w:val="24"/>
        </w:rPr>
        <w:t xml:space="preserve"> As despesas decorrentes correrão por conta das dotações orçamentárias próprias.</w:t>
      </w:r>
    </w:p>
    <w:p w14:paraId="6BA08BB7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91CE1DF" w14:textId="77777777" w:rsidR="00C76C1F" w:rsidRDefault="00832787" w:rsidP="00693BEF">
      <w:pP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Art. 14º</w:t>
      </w:r>
      <w:r>
        <w:rPr>
          <w:sz w:val="24"/>
          <w:szCs w:val="24"/>
        </w:rPr>
        <w:t xml:space="preserve"> Esta Lei entra em vigor na data de sua publicação.</w:t>
      </w:r>
    </w:p>
    <w:p w14:paraId="3411DB30" w14:textId="77777777" w:rsidR="00C76C1F" w:rsidRDefault="00C76C1F" w:rsidP="00693BEF">
      <w:pPr>
        <w:spacing w:line="360" w:lineRule="auto"/>
        <w:jc w:val="both"/>
        <w:rPr>
          <w:sz w:val="24"/>
          <w:szCs w:val="24"/>
        </w:rPr>
      </w:pPr>
    </w:p>
    <w:p w14:paraId="04D5EC3C" w14:textId="54A10FF5" w:rsidR="00C76C1F" w:rsidRDefault="00C76C1F" w:rsidP="00693BEF">
      <w:pPr>
        <w:spacing w:line="360" w:lineRule="auto"/>
        <w:jc w:val="both"/>
        <w:rPr>
          <w:sz w:val="24"/>
          <w:szCs w:val="24"/>
        </w:rPr>
      </w:pPr>
    </w:p>
    <w:p w14:paraId="1DD46D46" w14:textId="77777777" w:rsidR="00C76C1F" w:rsidRDefault="00C76C1F">
      <w:pPr>
        <w:jc w:val="both"/>
        <w:rPr>
          <w:sz w:val="24"/>
          <w:szCs w:val="24"/>
        </w:rPr>
      </w:pPr>
    </w:p>
    <w:p w14:paraId="7970E819" w14:textId="77777777" w:rsidR="00C76C1F" w:rsidRDefault="00C76C1F">
      <w:pPr>
        <w:jc w:val="both"/>
        <w:rPr>
          <w:sz w:val="24"/>
          <w:szCs w:val="24"/>
        </w:rPr>
      </w:pPr>
    </w:p>
    <w:p w14:paraId="7B8506D5" w14:textId="77777777" w:rsidR="00C76C1F" w:rsidRDefault="00832787">
      <w:pPr>
        <w:tabs>
          <w:tab w:val="left" w:pos="804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Palácio Graccho Cardoso, Aracaju/SE, </w:t>
      </w:r>
      <w:r>
        <w:rPr>
          <w:sz w:val="24"/>
          <w:szCs w:val="24"/>
        </w:rPr>
        <w:t xml:space="preserve">06 </w:t>
      </w:r>
      <w:r>
        <w:rPr>
          <w:color w:val="000000"/>
          <w:sz w:val="24"/>
          <w:szCs w:val="24"/>
        </w:rPr>
        <w:t xml:space="preserve">de </w:t>
      </w:r>
      <w:r>
        <w:rPr>
          <w:sz w:val="24"/>
          <w:szCs w:val="24"/>
        </w:rPr>
        <w:t xml:space="preserve">março </w:t>
      </w:r>
      <w:r>
        <w:rPr>
          <w:color w:val="000000"/>
          <w:sz w:val="24"/>
          <w:szCs w:val="24"/>
        </w:rPr>
        <w:t>de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39640E0B" w14:textId="77777777" w:rsidR="00C76C1F" w:rsidRDefault="00C76C1F">
      <w:pPr>
        <w:jc w:val="center"/>
        <w:rPr>
          <w:sz w:val="24"/>
          <w:szCs w:val="24"/>
        </w:rPr>
      </w:pPr>
    </w:p>
    <w:p w14:paraId="4E7B8ECB" w14:textId="77777777" w:rsidR="00C76C1F" w:rsidRDefault="00C76C1F">
      <w:pPr>
        <w:rPr>
          <w:sz w:val="24"/>
          <w:szCs w:val="24"/>
        </w:rPr>
      </w:pPr>
    </w:p>
    <w:p w14:paraId="7521D091" w14:textId="77777777" w:rsidR="00C76C1F" w:rsidRDefault="0083278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1760" distB="114935" distL="114300" distR="112395" wp14:anchorId="33368798" wp14:editId="4DFCACCE">
            <wp:extent cx="585000" cy="230832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5000" cy="2308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4B4E2D" w14:textId="77777777" w:rsidR="00C76C1F" w:rsidRDefault="0083278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José Sávio Gois Silva</w:t>
      </w:r>
    </w:p>
    <w:p w14:paraId="3D02E5CC" w14:textId="2335AD46" w:rsidR="00C76C1F" w:rsidRDefault="0083278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Vereador</w:t>
      </w:r>
    </w:p>
    <w:p w14:paraId="5D452D92" w14:textId="41F21D65" w:rsidR="002F78BC" w:rsidRDefault="002F78BC">
      <w:pPr>
        <w:jc w:val="center"/>
        <w:rPr>
          <w:b/>
          <w:bCs/>
          <w:sz w:val="24"/>
          <w:szCs w:val="24"/>
        </w:rPr>
      </w:pPr>
    </w:p>
    <w:p w14:paraId="005E7FFD" w14:textId="4460CDA6" w:rsidR="002F78BC" w:rsidRDefault="002F78BC">
      <w:pPr>
        <w:jc w:val="center"/>
        <w:rPr>
          <w:b/>
          <w:bCs/>
          <w:sz w:val="24"/>
          <w:szCs w:val="24"/>
        </w:rPr>
      </w:pPr>
    </w:p>
    <w:p w14:paraId="50BE30BF" w14:textId="2B60F6A4" w:rsidR="002F78BC" w:rsidRDefault="002F78BC">
      <w:pPr>
        <w:jc w:val="center"/>
        <w:rPr>
          <w:b/>
          <w:bCs/>
          <w:sz w:val="24"/>
          <w:szCs w:val="24"/>
        </w:rPr>
      </w:pPr>
    </w:p>
    <w:p w14:paraId="41E2B098" w14:textId="309D87D8" w:rsidR="002F78BC" w:rsidRDefault="002F78BC">
      <w:pPr>
        <w:jc w:val="center"/>
        <w:rPr>
          <w:b/>
          <w:bCs/>
          <w:sz w:val="24"/>
          <w:szCs w:val="24"/>
        </w:rPr>
      </w:pPr>
    </w:p>
    <w:p w14:paraId="26712E08" w14:textId="5EFFA419" w:rsidR="002F78BC" w:rsidRDefault="002F78BC">
      <w:pPr>
        <w:jc w:val="center"/>
        <w:rPr>
          <w:b/>
          <w:bCs/>
          <w:sz w:val="24"/>
          <w:szCs w:val="24"/>
        </w:rPr>
      </w:pPr>
    </w:p>
    <w:p w14:paraId="10473FF5" w14:textId="186D4A8F" w:rsidR="002F78BC" w:rsidRDefault="002F78BC">
      <w:pPr>
        <w:jc w:val="center"/>
        <w:rPr>
          <w:b/>
          <w:bCs/>
          <w:sz w:val="24"/>
          <w:szCs w:val="24"/>
        </w:rPr>
      </w:pPr>
    </w:p>
    <w:p w14:paraId="33D21E66" w14:textId="1EE50FB7" w:rsidR="002F78BC" w:rsidRDefault="002F78BC">
      <w:pPr>
        <w:jc w:val="center"/>
        <w:rPr>
          <w:b/>
          <w:bCs/>
          <w:sz w:val="24"/>
          <w:szCs w:val="24"/>
        </w:rPr>
      </w:pPr>
    </w:p>
    <w:p w14:paraId="54989F18" w14:textId="7E1C3DB9" w:rsidR="002F78BC" w:rsidRDefault="002F78BC">
      <w:pPr>
        <w:jc w:val="center"/>
        <w:rPr>
          <w:b/>
          <w:bCs/>
          <w:sz w:val="24"/>
          <w:szCs w:val="24"/>
        </w:rPr>
      </w:pPr>
    </w:p>
    <w:p w14:paraId="1C78D287" w14:textId="6231434E" w:rsidR="002F78BC" w:rsidRDefault="002F78BC">
      <w:pPr>
        <w:jc w:val="center"/>
        <w:rPr>
          <w:b/>
          <w:bCs/>
          <w:sz w:val="24"/>
          <w:szCs w:val="24"/>
        </w:rPr>
      </w:pPr>
    </w:p>
    <w:p w14:paraId="16F0055E" w14:textId="110AAE8F" w:rsidR="002F78BC" w:rsidRDefault="002F78BC">
      <w:pPr>
        <w:jc w:val="center"/>
        <w:rPr>
          <w:b/>
          <w:bCs/>
          <w:sz w:val="24"/>
          <w:szCs w:val="24"/>
        </w:rPr>
      </w:pPr>
    </w:p>
    <w:p w14:paraId="61D75B65" w14:textId="1DDA1B6B" w:rsidR="002F78BC" w:rsidRDefault="002F78BC">
      <w:pPr>
        <w:jc w:val="center"/>
        <w:rPr>
          <w:b/>
          <w:bCs/>
          <w:sz w:val="24"/>
          <w:szCs w:val="24"/>
        </w:rPr>
      </w:pPr>
    </w:p>
    <w:p w14:paraId="535A96A9" w14:textId="5552B37A" w:rsidR="002F78BC" w:rsidRDefault="002F78BC">
      <w:pPr>
        <w:jc w:val="center"/>
        <w:rPr>
          <w:b/>
          <w:bCs/>
          <w:sz w:val="24"/>
          <w:szCs w:val="24"/>
        </w:rPr>
      </w:pPr>
    </w:p>
    <w:p w14:paraId="60BC203E" w14:textId="2C2DCAF5" w:rsidR="002F78BC" w:rsidRDefault="002F78BC">
      <w:pPr>
        <w:jc w:val="center"/>
        <w:rPr>
          <w:b/>
          <w:bCs/>
          <w:sz w:val="24"/>
          <w:szCs w:val="24"/>
        </w:rPr>
      </w:pPr>
    </w:p>
    <w:p w14:paraId="73CFEA13" w14:textId="0A53C946" w:rsidR="002F78BC" w:rsidRDefault="002F78BC">
      <w:pPr>
        <w:jc w:val="center"/>
        <w:rPr>
          <w:b/>
          <w:bCs/>
          <w:sz w:val="24"/>
          <w:szCs w:val="24"/>
        </w:rPr>
      </w:pPr>
    </w:p>
    <w:p w14:paraId="4B5D4B56" w14:textId="551FF1F7" w:rsidR="002F78BC" w:rsidRDefault="002F78BC">
      <w:pPr>
        <w:jc w:val="center"/>
        <w:rPr>
          <w:b/>
          <w:bCs/>
          <w:sz w:val="24"/>
          <w:szCs w:val="24"/>
        </w:rPr>
      </w:pPr>
    </w:p>
    <w:p w14:paraId="459274C2" w14:textId="1E962320" w:rsidR="002F78BC" w:rsidRDefault="002F78BC">
      <w:pPr>
        <w:jc w:val="center"/>
        <w:rPr>
          <w:b/>
          <w:bCs/>
          <w:sz w:val="24"/>
          <w:szCs w:val="24"/>
        </w:rPr>
      </w:pPr>
    </w:p>
    <w:p w14:paraId="00CE44A4" w14:textId="042BFC08" w:rsidR="002F78BC" w:rsidRDefault="002F78BC">
      <w:pPr>
        <w:jc w:val="center"/>
        <w:rPr>
          <w:b/>
          <w:bCs/>
          <w:sz w:val="24"/>
          <w:szCs w:val="24"/>
        </w:rPr>
      </w:pPr>
    </w:p>
    <w:p w14:paraId="26707814" w14:textId="43BB6CF1" w:rsidR="002F78BC" w:rsidRDefault="002F78BC">
      <w:pPr>
        <w:jc w:val="center"/>
        <w:rPr>
          <w:b/>
          <w:bCs/>
          <w:sz w:val="24"/>
          <w:szCs w:val="24"/>
        </w:rPr>
      </w:pPr>
    </w:p>
    <w:p w14:paraId="084F33A8" w14:textId="617D6495" w:rsidR="002F78BC" w:rsidRDefault="002F78BC">
      <w:pPr>
        <w:jc w:val="center"/>
        <w:rPr>
          <w:b/>
          <w:bCs/>
          <w:sz w:val="24"/>
          <w:szCs w:val="24"/>
        </w:rPr>
      </w:pPr>
    </w:p>
    <w:p w14:paraId="22889CF2" w14:textId="6DF9AA35" w:rsidR="002F78BC" w:rsidRDefault="002F78BC">
      <w:pPr>
        <w:jc w:val="center"/>
        <w:rPr>
          <w:b/>
          <w:bCs/>
          <w:sz w:val="24"/>
          <w:szCs w:val="24"/>
        </w:rPr>
      </w:pPr>
    </w:p>
    <w:p w14:paraId="1E03993C" w14:textId="0B1A4E85" w:rsidR="002F78BC" w:rsidRDefault="002F78BC">
      <w:pPr>
        <w:jc w:val="center"/>
        <w:rPr>
          <w:b/>
          <w:bCs/>
          <w:sz w:val="24"/>
          <w:szCs w:val="24"/>
        </w:rPr>
      </w:pPr>
    </w:p>
    <w:p w14:paraId="0B42EEE1" w14:textId="21D2E7CF" w:rsidR="002F78BC" w:rsidRDefault="002F78BC">
      <w:pPr>
        <w:jc w:val="center"/>
        <w:rPr>
          <w:b/>
          <w:bCs/>
          <w:sz w:val="24"/>
          <w:szCs w:val="24"/>
        </w:rPr>
      </w:pPr>
    </w:p>
    <w:p w14:paraId="3313C146" w14:textId="17EA6270" w:rsidR="002F78BC" w:rsidRDefault="002F78BC">
      <w:pPr>
        <w:jc w:val="center"/>
        <w:rPr>
          <w:b/>
          <w:bCs/>
          <w:sz w:val="24"/>
          <w:szCs w:val="24"/>
        </w:rPr>
      </w:pPr>
    </w:p>
    <w:p w14:paraId="15CF2B85" w14:textId="47C55612" w:rsidR="002F78BC" w:rsidRDefault="002F78BC">
      <w:pPr>
        <w:jc w:val="center"/>
        <w:rPr>
          <w:b/>
          <w:bCs/>
          <w:sz w:val="24"/>
          <w:szCs w:val="24"/>
        </w:rPr>
      </w:pPr>
    </w:p>
    <w:p w14:paraId="7883D8B0" w14:textId="751CC435" w:rsidR="002F78BC" w:rsidRDefault="002F78BC">
      <w:pPr>
        <w:jc w:val="center"/>
        <w:rPr>
          <w:b/>
          <w:bCs/>
          <w:sz w:val="24"/>
          <w:szCs w:val="24"/>
        </w:rPr>
      </w:pPr>
    </w:p>
    <w:p w14:paraId="6BA01139" w14:textId="76C1AE2A" w:rsidR="002F78BC" w:rsidRDefault="002F78BC">
      <w:pPr>
        <w:jc w:val="center"/>
        <w:rPr>
          <w:b/>
          <w:bCs/>
          <w:sz w:val="24"/>
          <w:szCs w:val="24"/>
        </w:rPr>
      </w:pPr>
    </w:p>
    <w:p w14:paraId="7F438833" w14:textId="5CCD11F9" w:rsidR="002F78BC" w:rsidRDefault="002F78BC">
      <w:pPr>
        <w:jc w:val="center"/>
        <w:rPr>
          <w:b/>
          <w:bCs/>
          <w:sz w:val="24"/>
          <w:szCs w:val="24"/>
        </w:rPr>
      </w:pPr>
    </w:p>
    <w:p w14:paraId="42376AA1" w14:textId="63026EEA" w:rsidR="002F78BC" w:rsidRDefault="002F78BC">
      <w:pPr>
        <w:jc w:val="center"/>
        <w:rPr>
          <w:b/>
          <w:bCs/>
          <w:sz w:val="24"/>
          <w:szCs w:val="24"/>
        </w:rPr>
      </w:pPr>
    </w:p>
    <w:p w14:paraId="6F65EB56" w14:textId="34022466" w:rsidR="002F78BC" w:rsidRDefault="002F78BC">
      <w:pPr>
        <w:jc w:val="center"/>
        <w:rPr>
          <w:b/>
          <w:bCs/>
          <w:sz w:val="24"/>
          <w:szCs w:val="24"/>
        </w:rPr>
      </w:pPr>
    </w:p>
    <w:p w14:paraId="513B3518" w14:textId="6770C3F7" w:rsidR="002F78BC" w:rsidRDefault="002F78BC">
      <w:pPr>
        <w:jc w:val="center"/>
        <w:rPr>
          <w:b/>
          <w:bCs/>
          <w:sz w:val="24"/>
          <w:szCs w:val="24"/>
        </w:rPr>
      </w:pPr>
    </w:p>
    <w:p w14:paraId="2326EBAB" w14:textId="77777777" w:rsidR="002F78BC" w:rsidRPr="002F78BC" w:rsidRDefault="002F78BC" w:rsidP="002F78BC">
      <w:pPr>
        <w:jc w:val="center"/>
        <w:rPr>
          <w:b/>
          <w:bCs/>
          <w:sz w:val="24"/>
          <w:szCs w:val="24"/>
        </w:rPr>
      </w:pPr>
      <w:r w:rsidRPr="002F78BC">
        <w:rPr>
          <w:b/>
          <w:bCs/>
          <w:sz w:val="24"/>
          <w:szCs w:val="24"/>
        </w:rPr>
        <w:t>JUSTIFICATIVA</w:t>
      </w:r>
    </w:p>
    <w:p w14:paraId="272BC88D" w14:textId="77777777" w:rsidR="002F78BC" w:rsidRPr="002F78BC" w:rsidRDefault="002F78BC" w:rsidP="002F78BC">
      <w:pPr>
        <w:jc w:val="center"/>
        <w:rPr>
          <w:b/>
          <w:bCs/>
          <w:sz w:val="24"/>
          <w:szCs w:val="24"/>
        </w:rPr>
      </w:pPr>
      <w:r w:rsidRPr="002F78BC">
        <w:rPr>
          <w:b/>
          <w:bCs/>
          <w:sz w:val="24"/>
          <w:szCs w:val="24"/>
        </w:rPr>
        <w:t xml:space="preserve"> </w:t>
      </w:r>
    </w:p>
    <w:p w14:paraId="55B9A35C" w14:textId="77777777" w:rsidR="002F78BC" w:rsidRPr="002F78BC" w:rsidRDefault="002F78BC" w:rsidP="00693BEF">
      <w:pPr>
        <w:spacing w:line="360" w:lineRule="auto"/>
        <w:ind w:firstLine="1418"/>
        <w:jc w:val="both"/>
        <w:rPr>
          <w:sz w:val="24"/>
          <w:szCs w:val="24"/>
        </w:rPr>
      </w:pPr>
      <w:r w:rsidRPr="002F78BC">
        <w:rPr>
          <w:sz w:val="24"/>
          <w:szCs w:val="24"/>
        </w:rPr>
        <w:t>Senhor Presidente, nobres Vereadores e Vereadoras,</w:t>
      </w:r>
    </w:p>
    <w:p w14:paraId="4DBCEDF7" w14:textId="77777777" w:rsidR="002F78BC" w:rsidRPr="002F78BC" w:rsidRDefault="002F78BC" w:rsidP="00693BEF">
      <w:pPr>
        <w:spacing w:line="360" w:lineRule="auto"/>
        <w:ind w:firstLine="1418"/>
        <w:jc w:val="both"/>
        <w:rPr>
          <w:sz w:val="24"/>
          <w:szCs w:val="24"/>
        </w:rPr>
      </w:pPr>
      <w:r w:rsidRPr="002F78BC">
        <w:rPr>
          <w:sz w:val="24"/>
          <w:szCs w:val="24"/>
        </w:rPr>
        <w:t xml:space="preserve"> </w:t>
      </w:r>
    </w:p>
    <w:p w14:paraId="3D932BB9" w14:textId="3E44BAE0" w:rsidR="002F78BC" w:rsidRPr="002F78BC" w:rsidRDefault="002F78BC" w:rsidP="00693BEF">
      <w:pPr>
        <w:spacing w:line="360" w:lineRule="auto"/>
        <w:ind w:firstLine="1418"/>
        <w:jc w:val="both"/>
        <w:rPr>
          <w:sz w:val="24"/>
          <w:szCs w:val="24"/>
        </w:rPr>
      </w:pPr>
      <w:r w:rsidRPr="002F78BC">
        <w:rPr>
          <w:sz w:val="24"/>
          <w:szCs w:val="24"/>
        </w:rPr>
        <w:t>O presente Projeto de Lei visa instituir o Programa Municipal de Monitoramento Cidadão para Proteção dos Espaços Urbanos, com o objetivo de incentivar a participação da população na preservação ambiental e na conservação dos espaços públicos do Município de Aracaju.</w:t>
      </w:r>
    </w:p>
    <w:p w14:paraId="1470B672" w14:textId="463E771A" w:rsidR="002F78BC" w:rsidRPr="002F78BC" w:rsidRDefault="002F78BC" w:rsidP="00693BEF">
      <w:pPr>
        <w:spacing w:line="360" w:lineRule="auto"/>
        <w:ind w:firstLine="1418"/>
        <w:jc w:val="both"/>
        <w:rPr>
          <w:sz w:val="24"/>
          <w:szCs w:val="24"/>
        </w:rPr>
      </w:pPr>
      <w:r w:rsidRPr="002F78BC">
        <w:rPr>
          <w:sz w:val="24"/>
          <w:szCs w:val="24"/>
        </w:rPr>
        <w:t>O descarte irregular de resíduos sólidos constitui problema recorrente que gera impactos ambientais, riscos à saúde pública e aumento dos custos municipais com limpeza urbana. Nesse sentido, a proposta busca fortalecer a fiscalização ambiental por meio da colaboração cidadã, promovendo responsabilidade compartilhada entre Poder Público e sociedade.</w:t>
      </w:r>
    </w:p>
    <w:p w14:paraId="6FBB3168" w14:textId="78B8A7D9" w:rsidR="002F78BC" w:rsidRPr="002F78BC" w:rsidRDefault="002F78BC" w:rsidP="00693BEF">
      <w:pPr>
        <w:spacing w:line="360" w:lineRule="auto"/>
        <w:ind w:firstLine="1418"/>
        <w:jc w:val="both"/>
        <w:rPr>
          <w:sz w:val="24"/>
          <w:szCs w:val="24"/>
        </w:rPr>
      </w:pPr>
      <w:r w:rsidRPr="002F78BC">
        <w:rPr>
          <w:sz w:val="24"/>
          <w:szCs w:val="24"/>
        </w:rPr>
        <w:t>A iniciativa encontra fundamento na Constituição Federal, que assegura aos Municípios competência para proteção do meio ambiente, bem como na Política Nacional de Resíduos Sólidos, que estimula a participação social na gestão adequada dos resíduos.</w:t>
      </w:r>
    </w:p>
    <w:p w14:paraId="1EBA168A" w14:textId="0B7D0F6E" w:rsidR="002F78BC" w:rsidRDefault="002F78BC" w:rsidP="00693BEF">
      <w:pPr>
        <w:spacing w:line="360" w:lineRule="auto"/>
        <w:ind w:firstLine="1418"/>
        <w:jc w:val="both"/>
        <w:rPr>
          <w:sz w:val="24"/>
          <w:szCs w:val="24"/>
        </w:rPr>
      </w:pPr>
      <w:r w:rsidRPr="002F78BC">
        <w:rPr>
          <w:sz w:val="24"/>
          <w:szCs w:val="24"/>
        </w:rPr>
        <w:t>Assim, o projeto contribui para a melhoria da qualidade urbana, para a educação ambiental e para a construção de uma cidade mais limpa e sustentável, motivo pelo qual se apresenta a presente proposição para apreciação desta Casa Legislativa.</w:t>
      </w:r>
    </w:p>
    <w:p w14:paraId="7F1D29FA" w14:textId="77777777" w:rsidR="002F78BC" w:rsidRDefault="002F78BC" w:rsidP="00693BEF">
      <w:pPr>
        <w:tabs>
          <w:tab w:val="left" w:pos="8040"/>
        </w:tabs>
        <w:spacing w:line="360" w:lineRule="auto"/>
        <w:jc w:val="both"/>
        <w:rPr>
          <w:color w:val="000000"/>
          <w:sz w:val="24"/>
          <w:szCs w:val="24"/>
        </w:rPr>
      </w:pPr>
    </w:p>
    <w:p w14:paraId="66DAFC7A" w14:textId="77777777" w:rsidR="002F78BC" w:rsidRDefault="002F78BC" w:rsidP="00693BEF">
      <w:pPr>
        <w:tabs>
          <w:tab w:val="left" w:pos="8040"/>
        </w:tabs>
        <w:spacing w:line="360" w:lineRule="auto"/>
        <w:ind w:firstLine="1418"/>
        <w:jc w:val="both"/>
        <w:rPr>
          <w:color w:val="000000"/>
          <w:sz w:val="24"/>
          <w:szCs w:val="24"/>
        </w:rPr>
      </w:pPr>
    </w:p>
    <w:p w14:paraId="7A9DF659" w14:textId="1CE0604C" w:rsidR="002F78BC" w:rsidRDefault="002F78BC" w:rsidP="002F78BC">
      <w:pPr>
        <w:tabs>
          <w:tab w:val="left" w:pos="804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Palácio Graccho Cardoso, Aracaju/SE, </w:t>
      </w:r>
      <w:r>
        <w:rPr>
          <w:sz w:val="24"/>
          <w:szCs w:val="24"/>
        </w:rPr>
        <w:t xml:space="preserve">06 </w:t>
      </w:r>
      <w:r>
        <w:rPr>
          <w:color w:val="000000"/>
          <w:sz w:val="24"/>
          <w:szCs w:val="24"/>
        </w:rPr>
        <w:t xml:space="preserve">de </w:t>
      </w:r>
      <w:r>
        <w:rPr>
          <w:sz w:val="24"/>
          <w:szCs w:val="24"/>
        </w:rPr>
        <w:t xml:space="preserve">março </w:t>
      </w:r>
      <w:r>
        <w:rPr>
          <w:color w:val="000000"/>
          <w:sz w:val="24"/>
          <w:szCs w:val="24"/>
        </w:rPr>
        <w:t>de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900A28E" w14:textId="77777777" w:rsidR="002F78BC" w:rsidRDefault="002F78BC" w:rsidP="002F78BC">
      <w:pPr>
        <w:jc w:val="center"/>
        <w:rPr>
          <w:sz w:val="24"/>
          <w:szCs w:val="24"/>
        </w:rPr>
      </w:pPr>
    </w:p>
    <w:p w14:paraId="4868DC8E" w14:textId="77777777" w:rsidR="002F78BC" w:rsidRDefault="002F78BC" w:rsidP="002F78BC">
      <w:pPr>
        <w:rPr>
          <w:sz w:val="24"/>
          <w:szCs w:val="24"/>
        </w:rPr>
      </w:pPr>
    </w:p>
    <w:p w14:paraId="79E20B8C" w14:textId="77777777" w:rsidR="002F78BC" w:rsidRDefault="002F78BC" w:rsidP="002F78B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1760" distB="114935" distL="114300" distR="112395" wp14:anchorId="622AA058" wp14:editId="18564BAE">
            <wp:extent cx="585000" cy="230832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5000" cy="2308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E20380" w14:textId="77777777" w:rsidR="002F78BC" w:rsidRDefault="002F78BC" w:rsidP="002F78B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José Sávio Gois Silva</w:t>
      </w:r>
    </w:p>
    <w:p w14:paraId="4CAD3944" w14:textId="77777777" w:rsidR="002F78BC" w:rsidRDefault="002F78BC" w:rsidP="002F78B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Vereador</w:t>
      </w:r>
    </w:p>
    <w:p w14:paraId="2C7AB19B" w14:textId="77777777" w:rsidR="002F78BC" w:rsidRDefault="002F78BC" w:rsidP="002F78BC">
      <w:pPr>
        <w:jc w:val="center"/>
        <w:rPr>
          <w:b/>
          <w:bCs/>
          <w:sz w:val="24"/>
          <w:szCs w:val="24"/>
        </w:rPr>
      </w:pPr>
    </w:p>
    <w:p w14:paraId="79FC6138" w14:textId="77777777" w:rsidR="002F78BC" w:rsidRDefault="002F78BC" w:rsidP="002F78BC">
      <w:pPr>
        <w:jc w:val="center"/>
        <w:rPr>
          <w:b/>
          <w:bCs/>
          <w:sz w:val="24"/>
          <w:szCs w:val="24"/>
        </w:rPr>
      </w:pPr>
    </w:p>
    <w:p w14:paraId="7ED63436" w14:textId="77777777" w:rsidR="002F78BC" w:rsidRPr="002F78BC" w:rsidRDefault="002F78BC" w:rsidP="002F78BC">
      <w:pPr>
        <w:jc w:val="both"/>
        <w:rPr>
          <w:sz w:val="24"/>
          <w:szCs w:val="24"/>
        </w:rPr>
      </w:pPr>
    </w:p>
    <w:sectPr w:rsidR="002F78BC" w:rsidRPr="002F78B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20" w:footer="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DC7D38" w14:textId="77777777" w:rsidR="00A048D9" w:rsidRDefault="00A048D9">
      <w:r>
        <w:separator/>
      </w:r>
    </w:p>
  </w:endnote>
  <w:endnote w:type="continuationSeparator" w:id="0">
    <w:p w14:paraId="474BAF64" w14:textId="77777777" w:rsidR="00A048D9" w:rsidRDefault="00A04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E20DC19-72A3-4ACF-823A-B33C582532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369DB19-ED5E-411A-B9CA-2D40311352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315E353-6279-4E87-AC08-6D689EC3E6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5EACF" w14:textId="77777777" w:rsidR="00C76C1F" w:rsidRDefault="00C76C1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C68C0" w14:textId="77777777" w:rsidR="00C76C1F" w:rsidRDefault="00832787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color w:val="000000"/>
      </w:rPr>
      <w:t>Praça Olímpio Campos, 74, Centro, CEP 49010-010. Telefone: 2107-4800.</w:t>
    </w:r>
  </w:p>
  <w:p w14:paraId="47CB5289" w14:textId="77777777" w:rsidR="00C76C1F" w:rsidRDefault="00C76C1F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5E2A21DE" w14:textId="77777777" w:rsidR="00C76C1F" w:rsidRDefault="00C76C1F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11622229" w14:textId="77777777" w:rsidR="00C76C1F" w:rsidRDefault="00C76C1F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7CC53092" w14:textId="77777777" w:rsidR="00C76C1F" w:rsidRDefault="00C76C1F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72ED5" w14:textId="77777777" w:rsidR="00C76C1F" w:rsidRDefault="00832787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color w:val="000000"/>
      </w:rPr>
      <w:t>Praça Olímpio Campos, 74, Centro, CEP 49010-010. Telefone: 2107-4800.</w:t>
    </w:r>
  </w:p>
  <w:p w14:paraId="242C8E54" w14:textId="77777777" w:rsidR="00C76C1F" w:rsidRDefault="00C76C1F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5C5CE409" w14:textId="77777777" w:rsidR="00C76C1F" w:rsidRDefault="00C76C1F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72A51DF5" w14:textId="77777777" w:rsidR="00C76C1F" w:rsidRDefault="00C76C1F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437B4766" w14:textId="77777777" w:rsidR="00C76C1F" w:rsidRDefault="00C76C1F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BF960B" w14:textId="77777777" w:rsidR="00A048D9" w:rsidRDefault="00A048D9">
      <w:r>
        <w:separator/>
      </w:r>
    </w:p>
  </w:footnote>
  <w:footnote w:type="continuationSeparator" w:id="0">
    <w:p w14:paraId="31B17BA9" w14:textId="77777777" w:rsidR="00A048D9" w:rsidRDefault="00A04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6FCE8" w14:textId="77777777" w:rsidR="00C76C1F" w:rsidRDefault="00C76C1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6717E" w14:textId="77777777" w:rsidR="00C76C1F" w:rsidRDefault="00832787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4526225" wp14:editId="678BE055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 distT="0" distB="0" distL="114300" distR="114300"/>
          <wp:docPr id="2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624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AECAADE" w14:textId="77777777" w:rsidR="00C76C1F" w:rsidRDefault="00C76C1F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5463D40C" w14:textId="77777777" w:rsidR="00C76C1F" w:rsidRDefault="00C76C1F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14CAC28E" w14:textId="77777777" w:rsidR="00C76C1F" w:rsidRDefault="00C76C1F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41966E2B" w14:textId="77777777" w:rsidR="00C76C1F" w:rsidRDefault="00C76C1F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430D4462" w14:textId="77777777" w:rsidR="00C76C1F" w:rsidRDefault="00832787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b/>
        <w:bCs/>
        <w:color w:val="000000"/>
      </w:rPr>
      <w:t>ESTADO DE SERGIPE</w:t>
    </w:r>
  </w:p>
  <w:p w14:paraId="6F05387E" w14:textId="77777777" w:rsidR="00C76C1F" w:rsidRDefault="00832787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04F3C" w14:textId="77777777" w:rsidR="00C76C1F" w:rsidRDefault="00832787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7C2A143C" wp14:editId="75574F8F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 distT="0" distB="0" distL="114300" distR="114300"/>
          <wp:docPr id="1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624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E8CAA54" w14:textId="77777777" w:rsidR="00C76C1F" w:rsidRDefault="00C76C1F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756F4A54" w14:textId="77777777" w:rsidR="00C76C1F" w:rsidRDefault="00C76C1F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4983756C" w14:textId="77777777" w:rsidR="00C76C1F" w:rsidRDefault="00C76C1F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533C8248" w14:textId="77777777" w:rsidR="00C76C1F" w:rsidRDefault="00C76C1F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535EDA06" w14:textId="77777777" w:rsidR="00C76C1F" w:rsidRDefault="00832787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b/>
        <w:bCs/>
        <w:color w:val="000000"/>
      </w:rPr>
      <w:t>ESTADO DE SERGIPE</w:t>
    </w:r>
  </w:p>
  <w:p w14:paraId="78DEF829" w14:textId="77777777" w:rsidR="00C76C1F" w:rsidRDefault="00832787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C1F"/>
    <w:rsid w:val="002F78BC"/>
    <w:rsid w:val="004C5834"/>
    <w:rsid w:val="00693BEF"/>
    <w:rsid w:val="00832787"/>
    <w:rsid w:val="00A048D9"/>
    <w:rsid w:val="00C76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A3D29"/>
  <w15:docId w15:val="{48786D5D-6F2A-4811-8FB4-E34850E5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0"/>
        <w:tab w:val="left" w:pos="432"/>
      </w:tabs>
      <w:ind w:firstLine="6379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0"/>
        <w:tab w:val="left" w:pos="576"/>
      </w:tabs>
      <w:ind w:left="576" w:hanging="576"/>
      <w:jc w:val="center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tabs>
        <w:tab w:val="left" w:pos="0"/>
      </w:tabs>
      <w:spacing w:before="140" w:after="120"/>
      <w:ind w:left="720" w:hanging="720"/>
      <w:outlineLvl w:val="2"/>
    </w:pPr>
    <w:rPr>
      <w:rFonts w:ascii="Liberation Sans" w:eastAsia="Liberation Sans" w:hAnsi="Liberation Sans" w:cs="Liberation Sans"/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782</Words>
  <Characters>4228</Characters>
  <Application>Microsoft Office Word</Application>
  <DocSecurity>0</DocSecurity>
  <Lines>35</Lines>
  <Paragraphs>9</Paragraphs>
  <ScaleCrop>false</ScaleCrop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SALVELINA MORAES</dc:creator>
  <cp:lastModifiedBy>salvelinamoraesdossantos@gmail.com</cp:lastModifiedBy>
  <cp:revision>2</cp:revision>
  <dcterms:created xsi:type="dcterms:W3CDTF">2026-03-18T11:19:00Z</dcterms:created>
  <dcterms:modified xsi:type="dcterms:W3CDTF">2026-03-18T11:19:00Z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8892FF679A0E40968BCD20849173B7A1_13</vt:lpwstr>
  </property>
  <property fmtid="{D5CDD505-2E9C-101B-9397-08002B2CF9AE}" pid="3" name="KSOProductBuildVer">
    <vt:lpwstr>1046-12.2.0.17562</vt:lpwstr>
  </property>
</Properties>
</file>