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3EBD" w:rsidRDefault="00B83EB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83EBD" w:rsidRDefault="00FE451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INDICAÇÃO</w:t>
      </w:r>
    </w:p>
    <w:p w:rsidR="00B83EBD" w:rsidRDefault="00B83EBD" w:rsidP="009A01E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83EBD" w:rsidRDefault="00FE451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VEREADOR: BRENO GARIBALDE</w:t>
      </w:r>
    </w:p>
    <w:p w:rsidR="00B83EBD" w:rsidRDefault="00B83EBD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83EBD" w:rsidRDefault="00FE451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Senhor Presidente:</w:t>
      </w:r>
    </w:p>
    <w:p w:rsidR="00B83EBD" w:rsidRDefault="00FE4510" w:rsidP="00C8659D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240" w:line="360" w:lineRule="auto"/>
        <w:ind w:firstLine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Em março deste ano, Aracaju apresentou risco médio de infestação pelo mosquito Aedes aegypti, conforme apontado pelo Levantamento de Índice Rápido do Aedes aegypti (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LIRAa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), divulgado pela Secretaria Municipal de Saúde (SMS), representando um aumento de 33%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em relação ao mês de janeiro. O cenário acende um alerta para a intensificação das medidas de prevenção e controle, considerando os riscos à saúde pública</w:t>
      </w:r>
      <w:r w:rsidR="009A01E6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associados à proliferação do vetor.</w:t>
      </w:r>
    </w:p>
    <w:p w:rsidR="00B83EBD" w:rsidRDefault="00FE4510" w:rsidP="00C8659D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line="360" w:lineRule="auto"/>
        <w:ind w:firstLine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praça conhecida como Zé Pretinho, situada entre a Rua dos Crav</w:t>
      </w:r>
      <w:r>
        <w:rPr>
          <w:rFonts w:ascii="Times New Roman" w:eastAsia="Times New Roman" w:hAnsi="Times New Roman" w:cs="Times New Roman"/>
          <w:sz w:val="24"/>
          <w:szCs w:val="24"/>
        </w:rPr>
        <w:t>os e a Rua Ân</w:t>
      </w:r>
      <w:r w:rsidR="009A01E6">
        <w:rPr>
          <w:rFonts w:ascii="Times New Roman" w:eastAsia="Times New Roman" w:hAnsi="Times New Roman" w:cs="Times New Roman"/>
          <w:sz w:val="24"/>
          <w:szCs w:val="24"/>
        </w:rPr>
        <w:t>gela Maria Santana Ribeiro, no b</w:t>
      </w:r>
      <w:r>
        <w:rPr>
          <w:rFonts w:ascii="Times New Roman" w:eastAsia="Times New Roman" w:hAnsi="Times New Roman" w:cs="Times New Roman"/>
          <w:sz w:val="24"/>
          <w:szCs w:val="24"/>
        </w:rPr>
        <w:t>airro Inácio Barbosa, já apresenta uma grande presença de mosquitos, o que tem gerado preocupação entre os moradores da região. A situação indica possível proliferação do vetor, agravada pelas condições do espaç</w:t>
      </w:r>
      <w:r>
        <w:rPr>
          <w:rFonts w:ascii="Times New Roman" w:eastAsia="Times New Roman" w:hAnsi="Times New Roman" w:cs="Times New Roman"/>
          <w:sz w:val="24"/>
          <w:szCs w:val="24"/>
        </w:rPr>
        <w:t>o, e reforça a necessidade de atuação imediata do poder público para conter o problema e prevenir riscos à saúde da população.</w:t>
      </w:r>
    </w:p>
    <w:p w:rsidR="00B83EBD" w:rsidRDefault="00FE4510" w:rsidP="00C8659D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line="360" w:lineRule="auto"/>
        <w:ind w:firstLine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Assim, reconhecendo os esforços já empreendidos por essa Secretaria e considerando que compete à Secretaria Municipal da Saúde (S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MS) monitorar e controlar a infestação do mosquito transmissor da dengue,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chikungunya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no Município, </w:t>
      </w:r>
    </w:p>
    <w:p w:rsidR="00B83EBD" w:rsidRDefault="00FE4510" w:rsidP="00C8659D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after="240" w:line="360" w:lineRule="auto"/>
        <w:ind w:firstLine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Indico à Mesa, nos termos regimentais e </w:t>
      </w:r>
      <w:r w:rsidR="009A01E6">
        <w:rPr>
          <w:rFonts w:ascii="Times New Roman" w:eastAsia="Times New Roman" w:hAnsi="Times New Roman" w:cs="Times New Roman"/>
          <w:sz w:val="24"/>
          <w:szCs w:val="24"/>
        </w:rPr>
        <w:t>depois de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ouvido o Plen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</w:rPr>
        <w:t xml:space="preserve">ário, que seja solicitado à senhora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Débora Cristina Fontes Leite,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Secretária Municipal da </w:t>
      </w:r>
      <w:r>
        <w:rPr>
          <w:rFonts w:ascii="Times New Roman" w:eastAsia="Times New Roman" w:hAnsi="Times New Roman" w:cs="Times New Roman"/>
          <w:sz w:val="24"/>
          <w:szCs w:val="24"/>
        </w:rPr>
        <w:t>Saúde, a adoção de providências voltadas ao reforço das ações de combate de mosquitos, especialmente por meio da intensificação das visitas domiciliares, campanhas educativas e medidas de eliminação de focos em áreas com maior incidência.</w:t>
      </w:r>
    </w:p>
    <w:p w:rsidR="00B83EBD" w:rsidRDefault="00B83EBD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83EBD" w:rsidRDefault="00FE4510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Pal</w:t>
      </w:r>
      <w:r w:rsidR="00C8659D">
        <w:rPr>
          <w:rFonts w:ascii="Times New Roman" w:eastAsia="Times New Roman" w:hAnsi="Times New Roman" w:cs="Times New Roman"/>
          <w:sz w:val="24"/>
          <w:szCs w:val="24"/>
        </w:rPr>
        <w:t xml:space="preserve">ácio </w:t>
      </w:r>
      <w:proofErr w:type="spellStart"/>
      <w:r w:rsidR="00C8659D">
        <w:rPr>
          <w:rFonts w:ascii="Times New Roman" w:eastAsia="Times New Roman" w:hAnsi="Times New Roman" w:cs="Times New Roman"/>
          <w:sz w:val="24"/>
          <w:szCs w:val="24"/>
        </w:rPr>
        <w:t>Graccho</w:t>
      </w:r>
      <w:proofErr w:type="spellEnd"/>
      <w:r w:rsidR="00C8659D">
        <w:rPr>
          <w:rFonts w:ascii="Times New Roman" w:eastAsia="Times New Roman" w:hAnsi="Times New Roman" w:cs="Times New Roman"/>
          <w:sz w:val="24"/>
          <w:szCs w:val="24"/>
        </w:rPr>
        <w:t xml:space="preserve"> Cardoso, Aracaju, </w:t>
      </w:r>
      <w:r>
        <w:rPr>
          <w:rFonts w:ascii="Times New Roman" w:eastAsia="Times New Roman" w:hAnsi="Times New Roman" w:cs="Times New Roman"/>
          <w:sz w:val="24"/>
          <w:szCs w:val="24"/>
        </w:rPr>
        <w:t>10 de abril de 2026.</w:t>
      </w:r>
    </w:p>
    <w:p w:rsidR="00B83EBD" w:rsidRDefault="00FE4510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58240" behindDoc="1" locked="0" layoutInCell="1" hidden="0" allowOverlap="1">
            <wp:simplePos x="0" y="0"/>
            <wp:positionH relativeFrom="column">
              <wp:posOffset>2295525</wp:posOffset>
            </wp:positionH>
            <wp:positionV relativeFrom="paragraph">
              <wp:posOffset>285750</wp:posOffset>
            </wp:positionV>
            <wp:extent cx="1175805" cy="598401"/>
            <wp:effectExtent l="0" t="0" r="0" b="0"/>
            <wp:wrapNone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5805" cy="5984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83EBD" w:rsidRDefault="00B83EBD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83EBD" w:rsidRDefault="00B83EBD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83EBD" w:rsidRDefault="00FE4510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BRENO GARIBALDE,</w:t>
      </w:r>
    </w:p>
    <w:p w:rsidR="00B83EBD" w:rsidRDefault="00FE4510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Vereador. </w:t>
      </w:r>
    </w:p>
    <w:sectPr w:rsidR="00B83EBD">
      <w:headerReference w:type="default" r:id="rId9"/>
      <w:footerReference w:type="default" r:id="rId10"/>
      <w:pgSz w:w="11907" w:h="16840"/>
      <w:pgMar w:top="1138" w:right="1138" w:bottom="1138" w:left="1699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4510" w:rsidRDefault="00FE4510">
      <w:r>
        <w:separator/>
      </w:r>
    </w:p>
  </w:endnote>
  <w:endnote w:type="continuationSeparator" w:id="0">
    <w:p w:rsidR="00FE4510" w:rsidRDefault="00FE45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A3F07DB-C365-4D4E-8A67-3CD3FA3787B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94BE773F-41A6-4794-9826-A1F9EA75C5F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3EBD" w:rsidRDefault="00FE451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color w:val="000000"/>
      </w:rPr>
      <w:t>Praça Olímpio Campos, 74, Centro. CEP 49010-040 Fone (079) 2107-4800</w:t>
    </w:r>
  </w:p>
  <w:p w:rsidR="00B83EBD" w:rsidRDefault="00B83EB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Times New Roman" w:eastAsia="Times New Roman" w:hAnsi="Times New Roman" w:cs="Times New Roman"/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4510" w:rsidRDefault="00FE4510">
      <w:r>
        <w:separator/>
      </w:r>
    </w:p>
  </w:footnote>
  <w:footnote w:type="continuationSeparator" w:id="0">
    <w:p w:rsidR="00FE4510" w:rsidRDefault="00FE451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3EBD" w:rsidRDefault="00FE4510">
    <w:pPr>
      <w:jc w:val="center"/>
      <w:rPr>
        <w:rFonts w:ascii="Times New Roman" w:eastAsia="Times New Roman" w:hAnsi="Times New Roman" w:cs="Times New Roman"/>
        <w:b/>
        <w:bCs/>
        <w:sz w:val="24"/>
        <w:szCs w:val="24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2388715</wp:posOffset>
          </wp:positionH>
          <wp:positionV relativeFrom="paragraph">
            <wp:posOffset>179705</wp:posOffset>
          </wp:positionV>
          <wp:extent cx="981075" cy="781050"/>
          <wp:effectExtent l="0" t="0" r="0" b="0"/>
          <wp:wrapNone/>
          <wp:docPr id="2" name="image1.png" descr="camara_municipal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amara_municipal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81075" cy="781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B83EBD" w:rsidRDefault="00B83EBD">
    <w:pPr>
      <w:jc w:val="center"/>
      <w:rPr>
        <w:rFonts w:ascii="Times New Roman" w:eastAsia="Times New Roman" w:hAnsi="Times New Roman" w:cs="Times New Roman"/>
        <w:b/>
        <w:bCs/>
        <w:sz w:val="24"/>
        <w:szCs w:val="24"/>
      </w:rPr>
    </w:pPr>
  </w:p>
  <w:p w:rsidR="00B83EBD" w:rsidRDefault="00B83EBD">
    <w:pPr>
      <w:jc w:val="center"/>
      <w:rPr>
        <w:rFonts w:ascii="Times New Roman" w:eastAsia="Times New Roman" w:hAnsi="Times New Roman" w:cs="Times New Roman"/>
        <w:b/>
        <w:bCs/>
        <w:sz w:val="24"/>
        <w:szCs w:val="24"/>
      </w:rPr>
    </w:pPr>
  </w:p>
  <w:p w:rsidR="00B83EBD" w:rsidRDefault="00B83EBD">
    <w:pPr>
      <w:jc w:val="center"/>
      <w:rPr>
        <w:rFonts w:ascii="Times New Roman" w:eastAsia="Times New Roman" w:hAnsi="Times New Roman" w:cs="Times New Roman"/>
        <w:b/>
        <w:bCs/>
        <w:sz w:val="24"/>
        <w:szCs w:val="24"/>
      </w:rPr>
    </w:pPr>
  </w:p>
  <w:p w:rsidR="00B83EBD" w:rsidRDefault="00B83EBD">
    <w:pPr>
      <w:jc w:val="center"/>
      <w:rPr>
        <w:rFonts w:ascii="Times New Roman" w:eastAsia="Times New Roman" w:hAnsi="Times New Roman" w:cs="Times New Roman"/>
        <w:b/>
        <w:bCs/>
        <w:sz w:val="24"/>
        <w:szCs w:val="24"/>
      </w:rPr>
    </w:pPr>
  </w:p>
  <w:p w:rsidR="00B83EBD" w:rsidRDefault="00B83EBD">
    <w:pPr>
      <w:jc w:val="center"/>
      <w:rPr>
        <w:rFonts w:ascii="Times New Roman" w:eastAsia="Times New Roman" w:hAnsi="Times New Roman" w:cs="Times New Roman"/>
        <w:b/>
        <w:bCs/>
        <w:sz w:val="24"/>
        <w:szCs w:val="24"/>
      </w:rPr>
    </w:pPr>
  </w:p>
  <w:p w:rsidR="00B83EBD" w:rsidRDefault="00FE4510">
    <w:pPr>
      <w:jc w:val="center"/>
      <w:rPr>
        <w:rFonts w:ascii="Times New Roman" w:eastAsia="Times New Roman" w:hAnsi="Times New Roman" w:cs="Times New Roman"/>
        <w:b/>
        <w:bCs/>
      </w:rPr>
    </w:pPr>
    <w:r>
      <w:rPr>
        <w:rFonts w:ascii="Times New Roman" w:eastAsia="Times New Roman" w:hAnsi="Times New Roman" w:cs="Times New Roman"/>
        <w:b/>
        <w:bCs/>
      </w:rPr>
      <w:t>ESTADO DE SERGIPE</w:t>
    </w:r>
  </w:p>
  <w:p w:rsidR="00B83EBD" w:rsidRDefault="00FE4510">
    <w:pPr>
      <w:jc w:val="center"/>
    </w:pPr>
    <w:r>
      <w:rPr>
        <w:rFonts w:ascii="Times New Roman" w:eastAsia="Times New Roman" w:hAnsi="Times New Roman" w:cs="Times New Roman"/>
        <w:b/>
        <w:bCs/>
      </w:rPr>
      <w:t>CÂMARA MUNICIPAL DE ARACAJU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B83EBD"/>
    <w:rsid w:val="009A01E6"/>
    <w:rsid w:val="00B341C7"/>
    <w:rsid w:val="00B83EBD"/>
    <w:rsid w:val="00C8659D"/>
    <w:rsid w:val="00FE4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jc w:val="both"/>
      <w:outlineLvl w:val="0"/>
    </w:pPr>
    <w:rPr>
      <w:i/>
      <w:iCs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jc w:val="center"/>
    </w:pPr>
    <w:rPr>
      <w:b/>
      <w:bCs/>
      <w:i/>
      <w:iCs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jc w:val="both"/>
      <w:outlineLvl w:val="0"/>
    </w:pPr>
    <w:rPr>
      <w:i/>
      <w:iCs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jc w:val="center"/>
    </w:pPr>
    <w:rPr>
      <w:b/>
      <w:bCs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fHCYgF+LEA5S29VFnVK54XXtMg==">CgMxLjA4AHIhMThkSVU5eHd0R0FkLVR5bS1STXR3bzIyWXkzVlVjWG9Y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261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Bárbara Marciel Santana</dc:creator>
  <cp:lastModifiedBy>Bárbara Marciel Santana</cp:lastModifiedBy>
  <cp:revision>4</cp:revision>
  <cp:lastPrinted>2026-04-10T13:54:00Z</cp:lastPrinted>
  <dcterms:created xsi:type="dcterms:W3CDTF">2026-04-10T13:48:00Z</dcterms:created>
  <dcterms:modified xsi:type="dcterms:W3CDTF">2026-04-10T13:54:00Z</dcterms:modified>
</cp:coreProperties>
</file>