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FD173" w14:textId="77777777" w:rsidR="001A7F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7BD2E22B" w14:textId="77777777" w:rsidR="001A7F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643B9111" w14:textId="77777777" w:rsidR="001A7FEC" w:rsidRDefault="001A7F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392658" w14:textId="77777777" w:rsidR="001A7FEC" w:rsidRDefault="001A7F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780F0C3" w14:textId="77777777" w:rsidR="001A7FE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48A126CE" w14:textId="77777777" w:rsidR="001A7FEC" w:rsidRDefault="001A7F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5A8EFD" w14:textId="77777777" w:rsidR="001A7FEC" w:rsidRDefault="001A7F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522C7E2A" w14:textId="77777777" w:rsidR="001A7FEC" w:rsidRDefault="00000000" w:rsidP="00631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Senhor Presidente,</w:t>
      </w:r>
    </w:p>
    <w:p w14:paraId="71E50C1A" w14:textId="77777777" w:rsidR="0063175C" w:rsidRDefault="0063175C" w:rsidP="00631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ED93" w14:textId="64086A10" w:rsidR="001A7FEC" w:rsidRDefault="00000000" w:rsidP="00631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ornecer os serviços relacionados à pavimentação asfáltica vai além de garantir acessibilidade e infraestrutura básica, significa promover o desenvolvimento e bem-estar das comunidades, facilitando o acesso a serviços básicos como saúde, educação e transporte público.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atual realidade dos moradores do Parque Diamante, localizado no </w:t>
      </w:r>
      <w:r w:rsidR="0063175C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airro Ponto Novo, mais especificamente os da </w:t>
      </w:r>
      <w:r w:rsidR="0063175C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 A, evidencia a urgência dessa necessidade. O desgaste da malha viária tem resultado em diversos transtornos para a população local, incluindo dificuldades de locomoção, principalmente em períodos chuvosos, quando as vias se tornam praticamente intransitáveis. </w:t>
      </w:r>
    </w:p>
    <w:p w14:paraId="28D6CB7D" w14:textId="379E80C4" w:rsidR="001A7FEC" w:rsidRDefault="00000000" w:rsidP="00631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Dito isso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cientes das reclamações da comunidade acerca da imperiosa necessidade de realizar o recapeamento da </w:t>
      </w:r>
      <w:r w:rsidR="0063175C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 A, no </w:t>
      </w:r>
      <w:r w:rsidR="0063175C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Ponto Novo,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entendendo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competência da Empresa Municipal de Obras e Urbanização (Emurb) a implantação e recuperação da malha viária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Município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Aracaju, </w:t>
      </w:r>
    </w:p>
    <w:p w14:paraId="53493EE5" w14:textId="303BB85D" w:rsidR="001A7FEC" w:rsidRDefault="00000000" w:rsidP="00631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Indico à Mesa, nos termos regimentais e após ouvido o Plenário, que sejam solicitadas ao Senhor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ANTONIO SÉRGIO ROSENDO GUIMARÃES, </w:t>
      </w:r>
      <w:r w:rsidR="0063175C">
        <w:rPr>
          <w:rFonts w:ascii="Times New Roman" w:eastAsia="Times New Roman" w:hAnsi="Times New Roman" w:cs="Times New Roman"/>
          <w:sz w:val="24"/>
          <w:szCs w:val="24"/>
        </w:rPr>
        <w:t>diretor-presidente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Emurb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promover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recuperação da pavimentação asfáltica necessária. </w:t>
      </w:r>
    </w:p>
    <w:p w14:paraId="3BFEB1C8" w14:textId="77777777" w:rsidR="001A7FEC" w:rsidRDefault="001A7FEC" w:rsidP="00631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F71049" w14:textId="77777777" w:rsidR="001A7FE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>01 de abril de 2026.</w:t>
      </w:r>
    </w:p>
    <w:p w14:paraId="3FBAD4A7" w14:textId="77777777" w:rsidR="0063175C" w:rsidRDefault="006317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389711" w14:textId="77777777" w:rsidR="001A7FE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5FFD470" wp14:editId="42858256">
            <wp:simplePos x="0" y="0"/>
            <wp:positionH relativeFrom="column">
              <wp:posOffset>2283940</wp:posOffset>
            </wp:positionH>
            <wp:positionV relativeFrom="paragraph">
              <wp:posOffset>38100</wp:posOffset>
            </wp:positionV>
            <wp:extent cx="1194435" cy="608330"/>
            <wp:effectExtent l="0" t="0" r="0" b="0"/>
            <wp:wrapNone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608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0812C8" w14:textId="77777777" w:rsidR="001A7FEC" w:rsidRDefault="001A7F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C577EB" w14:textId="77777777" w:rsidR="001A7F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2196567A" w14:textId="77777777" w:rsidR="001A7FE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p w14:paraId="1F805393" w14:textId="77777777" w:rsidR="001A7FEC" w:rsidRDefault="001A7FE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12EC4C" w14:textId="77777777" w:rsidR="001A7FEC" w:rsidRDefault="001A7FE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A7FEC" w:rsidSect="006317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62783" w14:textId="77777777" w:rsidR="002F2D01" w:rsidRDefault="002F2D01">
      <w:r>
        <w:separator/>
      </w:r>
    </w:p>
  </w:endnote>
  <w:endnote w:type="continuationSeparator" w:id="0">
    <w:p w14:paraId="0399D5A2" w14:textId="77777777" w:rsidR="002F2D01" w:rsidRDefault="002F2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DB5601-C703-4C46-BF6A-80B32B4CD1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EAE076-6C37-4D9C-853D-F77A0C6450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2704777-F815-4C29-B34C-4E07447BB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760D7" w14:textId="77777777" w:rsidR="001A7FEC" w:rsidRDefault="001A7F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EBD60" w14:textId="77777777" w:rsidR="001A7F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 – Centro, CEP 49010-040. Fone: (79) 2107-4800.</w:t>
    </w:r>
  </w:p>
  <w:p w14:paraId="2DF3CEA3" w14:textId="77777777" w:rsidR="001A7FEC" w:rsidRDefault="001A7F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23AD3" w14:textId="77777777" w:rsidR="001A7F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 – Centro, CEP 49010-040. Fone: (79) 2107-4800.</w:t>
    </w:r>
  </w:p>
  <w:p w14:paraId="1D975F56" w14:textId="77777777" w:rsidR="001A7FEC" w:rsidRDefault="001A7F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C3546" w14:textId="77777777" w:rsidR="002F2D01" w:rsidRDefault="002F2D01">
      <w:r>
        <w:separator/>
      </w:r>
    </w:p>
  </w:footnote>
  <w:footnote w:type="continuationSeparator" w:id="0">
    <w:p w14:paraId="4BBAEFCC" w14:textId="77777777" w:rsidR="002F2D01" w:rsidRDefault="002F2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AF6CF" w14:textId="77777777" w:rsidR="001A7FEC" w:rsidRDefault="001A7F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DB068" w14:textId="77777777" w:rsidR="001A7FE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07AEB44" wp14:editId="36A07D06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25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95550E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6ECDAAA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78DB121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1D1251E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F89B98E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1A04545" w14:textId="77777777" w:rsidR="001A7FE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7C8E22E2" w14:textId="77777777" w:rsidR="001A7FE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D9E3C" w14:textId="77777777" w:rsidR="001A7FE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5E9299E" wp14:editId="1CEE7575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26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6C31CC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6BF3C53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179EE20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DB147BF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51A499F" w14:textId="77777777" w:rsidR="001A7FEC" w:rsidRDefault="001A7FE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C872D82" w14:textId="77777777" w:rsidR="001A7FE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08E9986A" w14:textId="77777777" w:rsidR="001A7FE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FEC"/>
    <w:rsid w:val="000E18AD"/>
    <w:rsid w:val="001A7FEC"/>
    <w:rsid w:val="002F2D01"/>
    <w:rsid w:val="0063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87253"/>
  <w15:docId w15:val="{66968A4E-4536-4FB3-B336-BD7114C1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uoMdITz7xrGRHb2biJY1PrJgOg==">CgMxLjAyCGguZ2pkZ3hzOAByITFWOXJhcUJFbDZhTGRQZDNYSGRSYTFsZ210XzFxTXVqTA==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2026-03-30T17:46:00Z</dcterms:created>
  <dcterms:modified xsi:type="dcterms:W3CDTF">2026-03-30T17:46:00Z</dcterms:modified>
</cp:coreProperties>
</file>