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0CC5" w14:textId="77777777" w:rsidR="00F631C3" w:rsidRPr="00643D94" w:rsidRDefault="00F631C3" w:rsidP="00B95B2A">
      <w:pPr>
        <w:spacing w:after="0" w:line="360" w:lineRule="auto"/>
        <w:jc w:val="both"/>
        <w:rPr>
          <w:b/>
          <w:lang w:val="pt-BR"/>
        </w:rPr>
      </w:pPr>
    </w:p>
    <w:p w14:paraId="4E1ADFBF" w14:textId="344652D2" w:rsidR="00DE4156" w:rsidRPr="00643D94" w:rsidRDefault="00FE5743" w:rsidP="00B95B2A">
      <w:pPr>
        <w:spacing w:after="0" w:line="360" w:lineRule="auto"/>
        <w:jc w:val="center"/>
        <w:rPr>
          <w:lang w:val="pt-BR"/>
        </w:rPr>
      </w:pPr>
      <w:r w:rsidRPr="00643D94">
        <w:rPr>
          <w:b/>
          <w:lang w:val="pt-BR"/>
        </w:rPr>
        <w:t>PROJETO DE LEI Nº ____/2026</w:t>
      </w:r>
    </w:p>
    <w:p w14:paraId="78067854" w14:textId="77777777" w:rsidR="00DE4156" w:rsidRPr="00643D94" w:rsidRDefault="00FE5743" w:rsidP="00B95B2A">
      <w:pPr>
        <w:spacing w:after="0" w:line="360" w:lineRule="auto"/>
        <w:jc w:val="center"/>
        <w:rPr>
          <w:lang w:val="pt-BR"/>
        </w:rPr>
      </w:pPr>
      <w:r w:rsidRPr="00643D94">
        <w:rPr>
          <w:b/>
          <w:lang w:val="pt-BR"/>
        </w:rPr>
        <w:t>(Autor: Vereador Nitinho Vitale)</w:t>
      </w:r>
    </w:p>
    <w:p w14:paraId="4ED8280E" w14:textId="77777777" w:rsidR="003D2A88" w:rsidRPr="00643D94" w:rsidRDefault="003D2A88" w:rsidP="00B95B2A">
      <w:pPr>
        <w:spacing w:after="0" w:line="360" w:lineRule="auto"/>
        <w:jc w:val="both"/>
        <w:rPr>
          <w:rFonts w:cs="Times New Roman"/>
          <w:b/>
          <w:szCs w:val="24"/>
          <w:lang w:val="pt-BR"/>
        </w:rPr>
      </w:pPr>
    </w:p>
    <w:p w14:paraId="4CB5F704" w14:textId="5B42179F" w:rsidR="003410A3" w:rsidRDefault="000640C3" w:rsidP="000640C3">
      <w:pPr>
        <w:spacing w:after="0" w:line="240" w:lineRule="auto"/>
        <w:ind w:left="4320"/>
        <w:jc w:val="both"/>
      </w:pPr>
      <w:r w:rsidRPr="000640C3">
        <w:rPr>
          <w:b/>
          <w:bCs/>
        </w:rPr>
        <w:t>ESTABELECE QUE EMPRESAS PÚBLICAS E PRIVADAS COM 50 (CINQUENTA) OU MAIS FUNCIONÁRIOS DEVEM OFERTAR, SEMESTRALMENTE, PALESTRAS SOBRE O TEMA DA VIOLÊNCIA DOMÉSTICA.</w:t>
      </w:r>
    </w:p>
    <w:p w14:paraId="16CA256D" w14:textId="77777777" w:rsidR="000640C3" w:rsidRDefault="000640C3" w:rsidP="003410A3">
      <w:pPr>
        <w:spacing w:after="0" w:line="240" w:lineRule="auto"/>
        <w:jc w:val="both"/>
        <w:rPr>
          <w:b/>
        </w:rPr>
      </w:pPr>
    </w:p>
    <w:p w14:paraId="4A57D8A2" w14:textId="2116FD4A" w:rsidR="003410A3" w:rsidRPr="00015D31" w:rsidRDefault="00015D31" w:rsidP="00015D31">
      <w:pPr>
        <w:rPr>
          <w:b/>
        </w:rPr>
      </w:pPr>
      <w:r w:rsidRPr="000C2E4E">
        <w:rPr>
          <w:b/>
        </w:rPr>
        <w:t>A PREFEITA DO MUNICÍPIO DE ARACAJU, FAÇO SABER QUE A CÂMARA DE VEREADORES APROVOU E EU SANCIONO A SEGUINTE LEI:</w:t>
      </w:r>
    </w:p>
    <w:p w14:paraId="271E9073" w14:textId="77777777" w:rsidR="003410A3" w:rsidRPr="00C6191A" w:rsidRDefault="003410A3" w:rsidP="003410A3">
      <w:pPr>
        <w:spacing w:after="0" w:line="240" w:lineRule="auto"/>
        <w:jc w:val="both"/>
        <w:rPr>
          <w:lang w:val="pt-BR"/>
        </w:rPr>
      </w:pPr>
    </w:p>
    <w:p w14:paraId="6DC557EA" w14:textId="77777777" w:rsidR="0066781E" w:rsidRPr="0066781E" w:rsidRDefault="0066781E" w:rsidP="0066781E">
      <w:pPr>
        <w:spacing w:after="0" w:line="240" w:lineRule="auto"/>
        <w:jc w:val="both"/>
        <w:rPr>
          <w:lang w:val="pt-BR"/>
        </w:rPr>
      </w:pPr>
      <w:r w:rsidRPr="0066781E">
        <w:rPr>
          <w:b/>
          <w:bCs/>
          <w:lang w:val="pt-BR"/>
        </w:rPr>
        <w:t>Art. 1º</w:t>
      </w:r>
      <w:r w:rsidRPr="0066781E">
        <w:rPr>
          <w:lang w:val="pt-BR"/>
        </w:rPr>
        <w:t xml:space="preserve"> As empresas públicas e privadas com 50 (cinquenta) ou mais funcionários deverão ofertar, semestralmente, palestras sobre o tema da violência doméstica.</w:t>
      </w:r>
    </w:p>
    <w:p w14:paraId="340CDF1E" w14:textId="77777777" w:rsidR="0066781E" w:rsidRDefault="0066781E" w:rsidP="0066781E">
      <w:pPr>
        <w:spacing w:after="0" w:line="240" w:lineRule="auto"/>
        <w:jc w:val="both"/>
        <w:rPr>
          <w:b/>
          <w:bCs/>
          <w:lang w:val="pt-BR"/>
        </w:rPr>
      </w:pPr>
    </w:p>
    <w:p w14:paraId="46CA8C71" w14:textId="568B2B66" w:rsidR="0066781E" w:rsidRPr="0066781E" w:rsidRDefault="0066781E" w:rsidP="0066781E">
      <w:pPr>
        <w:spacing w:after="0" w:line="240" w:lineRule="auto"/>
        <w:jc w:val="both"/>
        <w:rPr>
          <w:lang w:val="pt-BR"/>
        </w:rPr>
      </w:pPr>
      <w:r w:rsidRPr="0066781E">
        <w:rPr>
          <w:b/>
          <w:bCs/>
          <w:lang w:val="pt-BR"/>
        </w:rPr>
        <w:t>Art. 2º</w:t>
      </w:r>
      <w:r w:rsidRPr="0066781E">
        <w:rPr>
          <w:lang w:val="pt-BR"/>
        </w:rPr>
        <w:t xml:space="preserve"> As palestras de que trata esta Lei deverão abordar, obrigatoriamente, o tema da violência doméstica, seus tipos, formas de prevenção e canais de denúncia.</w:t>
      </w:r>
    </w:p>
    <w:p w14:paraId="411F2C09" w14:textId="77777777" w:rsidR="0066781E" w:rsidRDefault="0066781E" w:rsidP="0066781E">
      <w:pPr>
        <w:spacing w:after="0" w:line="240" w:lineRule="auto"/>
        <w:jc w:val="both"/>
        <w:rPr>
          <w:b/>
          <w:bCs/>
          <w:lang w:val="pt-BR"/>
        </w:rPr>
      </w:pPr>
    </w:p>
    <w:p w14:paraId="637A9C32" w14:textId="6CD84D6C" w:rsidR="0066781E" w:rsidRPr="0066781E" w:rsidRDefault="0066781E" w:rsidP="0066781E">
      <w:pPr>
        <w:spacing w:after="0" w:line="240" w:lineRule="auto"/>
        <w:jc w:val="both"/>
        <w:rPr>
          <w:lang w:val="pt-BR"/>
        </w:rPr>
      </w:pPr>
      <w:r w:rsidRPr="0066781E">
        <w:rPr>
          <w:b/>
          <w:bCs/>
          <w:lang w:val="pt-BR"/>
        </w:rPr>
        <w:t>Art. 3º</w:t>
      </w:r>
      <w:r w:rsidRPr="0066781E">
        <w:rPr>
          <w:lang w:val="pt-BR"/>
        </w:rPr>
        <w:t xml:space="preserve"> As palestras serão oferecidas de forma gratuita aos funcionários e deverão envolver todos os colaboradores da empresa, observadas as peculiaridades da organização do trabalho.</w:t>
      </w:r>
    </w:p>
    <w:p w14:paraId="00ECB770" w14:textId="77777777" w:rsidR="0066781E" w:rsidRDefault="0066781E" w:rsidP="0066781E">
      <w:pPr>
        <w:spacing w:after="0" w:line="240" w:lineRule="auto"/>
        <w:jc w:val="both"/>
        <w:rPr>
          <w:b/>
          <w:bCs/>
          <w:lang w:val="pt-BR"/>
        </w:rPr>
      </w:pPr>
    </w:p>
    <w:p w14:paraId="71C71F80" w14:textId="63E91C3A" w:rsidR="0066781E" w:rsidRPr="0066781E" w:rsidRDefault="0066781E" w:rsidP="0066781E">
      <w:pPr>
        <w:spacing w:after="0" w:line="240" w:lineRule="auto"/>
        <w:jc w:val="both"/>
        <w:rPr>
          <w:lang w:val="pt-BR"/>
        </w:rPr>
      </w:pPr>
      <w:r w:rsidRPr="0066781E">
        <w:rPr>
          <w:b/>
          <w:bCs/>
          <w:lang w:val="pt-BR"/>
        </w:rPr>
        <w:t>Art. 4º</w:t>
      </w:r>
      <w:r w:rsidRPr="0066781E">
        <w:rPr>
          <w:lang w:val="pt-BR"/>
        </w:rPr>
        <w:t xml:space="preserve"> A inobservância do disposto nesta Lei acarretará as seguintes sanções administrativas:</w:t>
      </w:r>
    </w:p>
    <w:p w14:paraId="7F105C92" w14:textId="77777777" w:rsidR="0066781E" w:rsidRPr="0066781E" w:rsidRDefault="0066781E" w:rsidP="0066781E">
      <w:pPr>
        <w:spacing w:after="0" w:line="240" w:lineRule="auto"/>
        <w:jc w:val="both"/>
        <w:rPr>
          <w:lang w:val="pt-BR"/>
        </w:rPr>
      </w:pPr>
      <w:r w:rsidRPr="0066781E">
        <w:rPr>
          <w:lang w:val="pt-BR"/>
        </w:rPr>
        <w:t xml:space="preserve">I – </w:t>
      </w:r>
      <w:proofErr w:type="gramStart"/>
      <w:r w:rsidRPr="0066781E">
        <w:rPr>
          <w:lang w:val="pt-BR"/>
        </w:rPr>
        <w:t>notificação</w:t>
      </w:r>
      <w:proofErr w:type="gramEnd"/>
      <w:r w:rsidRPr="0066781E">
        <w:rPr>
          <w:lang w:val="pt-BR"/>
        </w:rPr>
        <w:t>, com prazo de 30 (trinta) dias para o cumprimento da determinação;</w:t>
      </w:r>
      <w:r w:rsidRPr="0066781E">
        <w:rPr>
          <w:lang w:val="pt-BR"/>
        </w:rPr>
        <w:br/>
        <w:t>II – aplicação de multa no valor de R$ 1.500,00 (mil e quinhentos reais) a cada nova notificação.</w:t>
      </w:r>
    </w:p>
    <w:p w14:paraId="5B7E140D" w14:textId="77777777" w:rsidR="0066781E" w:rsidRDefault="0066781E" w:rsidP="0066781E">
      <w:pPr>
        <w:spacing w:after="0" w:line="240" w:lineRule="auto"/>
        <w:jc w:val="both"/>
        <w:rPr>
          <w:b/>
          <w:bCs/>
          <w:lang w:val="pt-BR"/>
        </w:rPr>
      </w:pPr>
    </w:p>
    <w:p w14:paraId="31BC3C9C" w14:textId="1445F96A" w:rsidR="0066781E" w:rsidRPr="0066781E" w:rsidRDefault="0066781E" w:rsidP="0066781E">
      <w:pPr>
        <w:spacing w:after="0" w:line="240" w:lineRule="auto"/>
        <w:jc w:val="both"/>
        <w:rPr>
          <w:lang w:val="pt-BR"/>
        </w:rPr>
      </w:pPr>
      <w:r w:rsidRPr="0066781E">
        <w:rPr>
          <w:b/>
          <w:bCs/>
          <w:lang w:val="pt-BR"/>
        </w:rPr>
        <w:t>Art. 5º</w:t>
      </w:r>
      <w:r w:rsidRPr="0066781E">
        <w:rPr>
          <w:lang w:val="pt-BR"/>
        </w:rPr>
        <w:t xml:space="preserve"> Para fins de cumprimento do disposto nesta Lei, as empresas poderão firmar convênios ou parcerias com universidades públicas ou privadas e organizações da sociedade civil com notória atuação na temática.</w:t>
      </w:r>
    </w:p>
    <w:p w14:paraId="1D6DF1FC" w14:textId="77777777" w:rsidR="0066781E" w:rsidRPr="0066781E" w:rsidRDefault="0066781E" w:rsidP="0066781E">
      <w:pPr>
        <w:spacing w:after="0" w:line="240" w:lineRule="auto"/>
        <w:jc w:val="both"/>
        <w:rPr>
          <w:lang w:val="pt-BR"/>
        </w:rPr>
      </w:pPr>
      <w:r w:rsidRPr="0066781E">
        <w:rPr>
          <w:b/>
          <w:bCs/>
          <w:lang w:val="pt-BR"/>
        </w:rPr>
        <w:t>Art. 6º</w:t>
      </w:r>
      <w:r w:rsidRPr="0066781E">
        <w:rPr>
          <w:lang w:val="pt-BR"/>
        </w:rPr>
        <w:t xml:space="preserve"> Esta Lei entra em vigor na data de sua publicação, revogadas as disposições em contrário.</w:t>
      </w:r>
    </w:p>
    <w:p w14:paraId="4B2A8FA1" w14:textId="77777777" w:rsidR="003410A3" w:rsidRDefault="003410A3" w:rsidP="0066781E">
      <w:pPr>
        <w:spacing w:after="0" w:line="240" w:lineRule="auto"/>
        <w:jc w:val="both"/>
      </w:pPr>
    </w:p>
    <w:p w14:paraId="3AD4F0ED" w14:textId="77777777" w:rsidR="003410A3" w:rsidRDefault="003410A3" w:rsidP="003410A3">
      <w:pPr>
        <w:spacing w:after="0" w:line="240" w:lineRule="auto"/>
        <w:jc w:val="center"/>
      </w:pPr>
      <w:r>
        <w:t xml:space="preserve">Aracaju/SE, ____ de __________________ </w:t>
      </w:r>
      <w:proofErr w:type="spellStart"/>
      <w:r>
        <w:t>de</w:t>
      </w:r>
      <w:proofErr w:type="spellEnd"/>
      <w:r>
        <w:t xml:space="preserve"> 2026.</w:t>
      </w:r>
    </w:p>
    <w:p w14:paraId="162B7AFC" w14:textId="5E3B6F7B" w:rsidR="003410A3" w:rsidRDefault="00015D31" w:rsidP="003410A3">
      <w:pPr>
        <w:spacing w:after="0" w:line="240" w:lineRule="auto"/>
        <w:jc w:val="center"/>
      </w:pPr>
      <w:r>
        <w:rPr>
          <w:rFonts w:ascii="Calibri" w:hAnsi="Calibri" w:cs="Calibri"/>
          <w:noProof/>
          <w:color w:val="000000"/>
          <w:sz w:val="2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A3A8C11" wp14:editId="70375FAB">
            <wp:simplePos x="0" y="0"/>
            <wp:positionH relativeFrom="margin">
              <wp:posOffset>2068195</wp:posOffset>
            </wp:positionH>
            <wp:positionV relativeFrom="paragraph">
              <wp:posOffset>14605</wp:posOffset>
            </wp:positionV>
            <wp:extent cx="1317519" cy="431188"/>
            <wp:effectExtent l="0" t="0" r="0" b="0"/>
            <wp:wrapNone/>
            <wp:docPr id="102184019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0284">
                      <a:off x="0" y="0"/>
                      <a:ext cx="1317519" cy="43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9C295" w14:textId="0D93128D" w:rsidR="003410A3" w:rsidRDefault="003410A3" w:rsidP="003410A3">
      <w:pPr>
        <w:spacing w:after="0" w:line="240" w:lineRule="auto"/>
        <w:jc w:val="center"/>
      </w:pPr>
    </w:p>
    <w:p w14:paraId="004A87FA" w14:textId="77777777" w:rsidR="003410A3" w:rsidRDefault="003410A3" w:rsidP="003410A3">
      <w:pPr>
        <w:spacing w:after="0" w:line="240" w:lineRule="auto"/>
        <w:jc w:val="center"/>
      </w:pPr>
      <w:r>
        <w:rPr>
          <w:b/>
        </w:rPr>
        <w:t>Nitinho Vitale</w:t>
      </w:r>
    </w:p>
    <w:p w14:paraId="6909E747" w14:textId="4EE12AD6" w:rsidR="003410A3" w:rsidRDefault="003410A3" w:rsidP="00015D31">
      <w:pPr>
        <w:spacing w:after="0" w:line="240" w:lineRule="auto"/>
        <w:jc w:val="center"/>
      </w:pPr>
      <w:r>
        <w:rPr>
          <w:b/>
        </w:rPr>
        <w:t>Vereador do Município de Aracaju/SE (PSD)</w:t>
      </w:r>
    </w:p>
    <w:p w14:paraId="3BFA8B40" w14:textId="77777777" w:rsidR="003410A3" w:rsidRDefault="003410A3" w:rsidP="003410A3">
      <w:pPr>
        <w:spacing w:after="0" w:line="240" w:lineRule="auto"/>
        <w:jc w:val="center"/>
        <w:rPr>
          <w:b/>
          <w:bCs/>
          <w:lang w:val="pt-BR"/>
        </w:rPr>
      </w:pPr>
      <w:r w:rsidRPr="00C6191A">
        <w:rPr>
          <w:b/>
          <w:bCs/>
          <w:lang w:val="pt-BR"/>
        </w:rPr>
        <w:lastRenderedPageBreak/>
        <w:t>JUSTIFICATIVA</w:t>
      </w:r>
    </w:p>
    <w:p w14:paraId="15BCE4C7" w14:textId="77777777" w:rsidR="003410A3" w:rsidRPr="00C6191A" w:rsidRDefault="003410A3" w:rsidP="003410A3">
      <w:pPr>
        <w:spacing w:after="0" w:line="240" w:lineRule="auto"/>
        <w:jc w:val="center"/>
        <w:rPr>
          <w:b/>
          <w:bCs/>
          <w:lang w:val="pt-BR"/>
        </w:rPr>
      </w:pPr>
    </w:p>
    <w:p w14:paraId="6D0F146E" w14:textId="77777777" w:rsidR="00221680" w:rsidRPr="00221680" w:rsidRDefault="00221680" w:rsidP="00221680">
      <w:pPr>
        <w:spacing w:after="0" w:line="360" w:lineRule="auto"/>
        <w:ind w:firstLine="1418"/>
        <w:jc w:val="both"/>
        <w:rPr>
          <w:lang w:val="pt-BR"/>
        </w:rPr>
      </w:pPr>
      <w:r w:rsidRPr="00221680">
        <w:rPr>
          <w:lang w:val="pt-BR"/>
        </w:rPr>
        <w:t>O presente Projeto de Lei tem como objetivo estabelecer que empresas públicas e privadas com 50 (cinquenta) ou mais funcionários promovam, semestralmente, palestras sobre o tema da violência doméstica.</w:t>
      </w:r>
    </w:p>
    <w:p w14:paraId="768FADA7" w14:textId="77777777" w:rsidR="00221680" w:rsidRPr="00221680" w:rsidRDefault="00221680" w:rsidP="00221680">
      <w:pPr>
        <w:spacing w:after="0" w:line="360" w:lineRule="auto"/>
        <w:ind w:firstLine="1418"/>
        <w:jc w:val="both"/>
        <w:rPr>
          <w:lang w:val="pt-BR"/>
        </w:rPr>
      </w:pPr>
      <w:r w:rsidRPr="00221680">
        <w:rPr>
          <w:lang w:val="pt-BR"/>
        </w:rPr>
        <w:t>A violência doméstica é um problema de extrema gravidade, que afeta milhões de mulheres e gera consequências devastadoras tanto no âmbito pessoal quanto no profissional. Muitas vítimas enfrentam dificuldades para buscar ajuda, seja por medo, vergonha ou falta de informação sobre os recursos disponíveis.</w:t>
      </w:r>
    </w:p>
    <w:p w14:paraId="0105DCE1" w14:textId="77777777" w:rsidR="00221680" w:rsidRPr="00221680" w:rsidRDefault="00221680" w:rsidP="00221680">
      <w:pPr>
        <w:spacing w:after="0" w:line="360" w:lineRule="auto"/>
        <w:ind w:firstLine="1418"/>
        <w:jc w:val="both"/>
        <w:rPr>
          <w:lang w:val="pt-BR"/>
        </w:rPr>
      </w:pPr>
      <w:r w:rsidRPr="00221680">
        <w:rPr>
          <w:lang w:val="pt-BR"/>
        </w:rPr>
        <w:t>Nesse contexto, as empresas desempenham papel relevante na construção de uma cultura de respeito, acolhimento e solidariedade. A realização de palestras contribui para a conscientização dos colaboradores, favorecendo a criação de ambientes de trabalho mais seguros e humanizados.</w:t>
      </w:r>
    </w:p>
    <w:p w14:paraId="58F744EE" w14:textId="77777777" w:rsidR="00221680" w:rsidRPr="00221680" w:rsidRDefault="00221680" w:rsidP="00221680">
      <w:pPr>
        <w:spacing w:after="0" w:line="360" w:lineRule="auto"/>
        <w:ind w:firstLine="1418"/>
        <w:jc w:val="both"/>
        <w:rPr>
          <w:lang w:val="pt-BR"/>
        </w:rPr>
      </w:pPr>
      <w:r w:rsidRPr="00221680">
        <w:rPr>
          <w:lang w:val="pt-BR"/>
        </w:rPr>
        <w:t>Além disso, a capacitação dos funcionários quanto à identificação de sinais de violência e às formas de apoio e encaminhamento pode ser decisiva para a proteção das vítimas. A iniciativa também impacta positivamente a saúde emocional dos trabalhadores, reduz o absenteísmo e melhora a produtividade, considerando que a violência doméstica interfere diretamente no desempenho profissional.</w:t>
      </w:r>
    </w:p>
    <w:p w14:paraId="211C4A36" w14:textId="77777777" w:rsidR="00221680" w:rsidRPr="00221680" w:rsidRDefault="00221680" w:rsidP="00221680">
      <w:pPr>
        <w:spacing w:after="0" w:line="360" w:lineRule="auto"/>
        <w:ind w:firstLine="1418"/>
        <w:jc w:val="both"/>
        <w:rPr>
          <w:lang w:val="pt-BR"/>
        </w:rPr>
      </w:pPr>
      <w:r w:rsidRPr="00221680">
        <w:rPr>
          <w:lang w:val="pt-BR"/>
        </w:rPr>
        <w:t>O Projeto está alinhado às políticas públicas existentes, especialmente à Lei nº 11.340/2006 (Lei Maria da Penha), que reconhece a violência doméstica como um problema estrutural e reforça a necessidade de envolvimento de toda a sociedade no seu enfrentamento.</w:t>
      </w:r>
    </w:p>
    <w:p w14:paraId="5557C033" w14:textId="6EDE4D26" w:rsidR="00221680" w:rsidRPr="00221680" w:rsidRDefault="00221680" w:rsidP="00221680">
      <w:pPr>
        <w:spacing w:after="0" w:line="360" w:lineRule="auto"/>
        <w:ind w:firstLine="1418"/>
        <w:jc w:val="both"/>
        <w:rPr>
          <w:lang w:val="pt-BR"/>
        </w:rPr>
      </w:pPr>
      <w:r w:rsidRPr="00221680">
        <w:rPr>
          <w:lang w:val="pt-BR"/>
        </w:rPr>
        <w:t>Dessa forma, a proposta busca promover ambientes de trabalho mais justos e saudáveis, contribuindo para o combate à violência doméstica e para a construção de uma sociedade mais consciente e solidária.</w:t>
      </w:r>
    </w:p>
    <w:p w14:paraId="7481AF57" w14:textId="53BE5730" w:rsidR="003410A3" w:rsidRDefault="003410A3" w:rsidP="003410A3">
      <w:pPr>
        <w:spacing w:after="0" w:line="240" w:lineRule="auto"/>
        <w:jc w:val="center"/>
      </w:pPr>
      <w:r>
        <w:t xml:space="preserve">Aracaju/SE, ____ de __________________ </w:t>
      </w:r>
      <w:proofErr w:type="spellStart"/>
      <w:r>
        <w:t>de</w:t>
      </w:r>
      <w:proofErr w:type="spellEnd"/>
      <w:r>
        <w:t xml:space="preserve"> 2026.</w:t>
      </w:r>
    </w:p>
    <w:p w14:paraId="2E309F22" w14:textId="4823A84D" w:rsidR="003410A3" w:rsidRDefault="00015D31" w:rsidP="003410A3">
      <w:pPr>
        <w:spacing w:after="0" w:line="240" w:lineRule="auto"/>
        <w:jc w:val="center"/>
      </w:pPr>
      <w:r>
        <w:rPr>
          <w:rFonts w:ascii="Calibri" w:hAnsi="Calibri" w:cs="Calibri"/>
          <w:noProof/>
          <w:color w:val="000000"/>
          <w:sz w:val="22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0F339349" wp14:editId="53FC6E91">
            <wp:simplePos x="0" y="0"/>
            <wp:positionH relativeFrom="page">
              <wp:align>center</wp:align>
            </wp:positionH>
            <wp:positionV relativeFrom="paragraph">
              <wp:posOffset>57150</wp:posOffset>
            </wp:positionV>
            <wp:extent cx="1476375" cy="483177"/>
            <wp:effectExtent l="0" t="0" r="0" b="0"/>
            <wp:wrapNone/>
            <wp:docPr id="13691796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8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59F04" w14:textId="3BD028D1" w:rsidR="003410A3" w:rsidRDefault="003410A3" w:rsidP="003410A3">
      <w:pPr>
        <w:spacing w:after="0" w:line="240" w:lineRule="auto"/>
        <w:jc w:val="center"/>
      </w:pPr>
    </w:p>
    <w:p w14:paraId="61C210C0" w14:textId="77777777" w:rsidR="003410A3" w:rsidRDefault="003410A3" w:rsidP="003410A3">
      <w:pPr>
        <w:spacing w:after="0" w:line="240" w:lineRule="auto"/>
        <w:jc w:val="center"/>
      </w:pPr>
      <w:r>
        <w:rPr>
          <w:b/>
        </w:rPr>
        <w:t>Nitinho Vitale</w:t>
      </w:r>
    </w:p>
    <w:p w14:paraId="6D098DB5" w14:textId="77777777" w:rsidR="003410A3" w:rsidRDefault="003410A3" w:rsidP="003410A3">
      <w:pPr>
        <w:spacing w:after="0" w:line="240" w:lineRule="auto"/>
        <w:jc w:val="center"/>
      </w:pPr>
      <w:r>
        <w:rPr>
          <w:b/>
        </w:rPr>
        <w:t>Vereador do Município de Aracaju/SE (PSD)</w:t>
      </w:r>
    </w:p>
    <w:sectPr w:rsidR="003410A3" w:rsidSect="00034616">
      <w:headerReference w:type="default" r:id="rId9"/>
      <w:footerReference w:type="default" r:id="rId10"/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3C93" w14:textId="77777777" w:rsidR="008537E0" w:rsidRDefault="008537E0" w:rsidP="00F631C3">
      <w:pPr>
        <w:spacing w:after="0" w:line="240" w:lineRule="auto"/>
      </w:pPr>
      <w:r>
        <w:separator/>
      </w:r>
    </w:p>
  </w:endnote>
  <w:endnote w:type="continuationSeparator" w:id="0">
    <w:p w14:paraId="06D71334" w14:textId="77777777" w:rsidR="008537E0" w:rsidRDefault="008537E0" w:rsidP="00F6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0BF0" w14:textId="6A9B0A61" w:rsidR="00F631C3" w:rsidRDefault="00F631C3" w:rsidP="00F631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Cs w:val="24"/>
      </w:rPr>
    </w:pPr>
    <w:proofErr w:type="spellStart"/>
    <w:r>
      <w:rPr>
        <w:color w:val="000000"/>
      </w:rPr>
      <w:t>Praça</w:t>
    </w:r>
    <w:proofErr w:type="spellEnd"/>
    <w:r>
      <w:rPr>
        <w:color w:val="000000"/>
      </w:rPr>
      <w:t xml:space="preserve"> Olímpio Campos, 74, Centro, CEP 9010-010. </w:t>
    </w:r>
    <w:proofErr w:type="spellStart"/>
    <w:r>
      <w:rPr>
        <w:color w:val="000000"/>
      </w:rPr>
      <w:t>Telefone</w:t>
    </w:r>
    <w:proofErr w:type="spellEnd"/>
    <w:r>
      <w:rPr>
        <w:color w:val="000000"/>
      </w:rPr>
      <w:t>: 2107-4800.</w:t>
    </w:r>
  </w:p>
  <w:p w14:paraId="0FBF31C9" w14:textId="0D6EB178" w:rsidR="00F631C3" w:rsidRDefault="00F631C3">
    <w:pPr>
      <w:pStyle w:val="Rodap"/>
    </w:pPr>
  </w:p>
  <w:p w14:paraId="79CDDAD1" w14:textId="77777777" w:rsidR="00F631C3" w:rsidRDefault="00F63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0C76" w14:textId="77777777" w:rsidR="008537E0" w:rsidRDefault="008537E0" w:rsidP="00F631C3">
      <w:pPr>
        <w:spacing w:after="0" w:line="240" w:lineRule="auto"/>
      </w:pPr>
      <w:r>
        <w:separator/>
      </w:r>
    </w:p>
  </w:footnote>
  <w:footnote w:type="continuationSeparator" w:id="0">
    <w:p w14:paraId="367A830B" w14:textId="77777777" w:rsidR="008537E0" w:rsidRDefault="008537E0" w:rsidP="00F6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BE22" w14:textId="2BE98849" w:rsidR="00F631C3" w:rsidRDefault="00F631C3" w:rsidP="00F631C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419"/>
        <w:tab w:val="right" w:pos="8838"/>
      </w:tabs>
      <w:jc w:val="center"/>
      <w:rPr>
        <w:color w:val="000000"/>
      </w:rPr>
    </w:pPr>
    <w:bookmarkStart w:id="0" w:name="_heading=h.30j0zll" w:colFirst="0" w:colLast="0"/>
    <w:bookmarkEnd w:id="0"/>
    <w:r>
      <w:rPr>
        <w:noProof/>
        <w:color w:val="000000"/>
      </w:rPr>
      <w:drawing>
        <wp:inline distT="0" distB="0" distL="114300" distR="114300" wp14:anchorId="585805DD" wp14:editId="31369182">
          <wp:extent cx="815340" cy="739140"/>
          <wp:effectExtent l="0" t="0" r="3810" b="3810"/>
          <wp:docPr id="1358525498" name="image1.png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png" descr="Desenho de personagem de desenho animad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7F5B8" w14:textId="77777777" w:rsidR="00F631C3" w:rsidRPr="00F631C3" w:rsidRDefault="00F631C3" w:rsidP="00F631C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419"/>
        <w:tab w:val="right" w:pos="8838"/>
      </w:tabs>
      <w:spacing w:after="0" w:line="360" w:lineRule="auto"/>
      <w:jc w:val="center"/>
      <w:rPr>
        <w:rFonts w:cs="Times New Roman"/>
        <w:color w:val="000000"/>
        <w:sz w:val="22"/>
      </w:rPr>
    </w:pPr>
    <w:r w:rsidRPr="00F631C3">
      <w:rPr>
        <w:rFonts w:cs="Times New Roman"/>
        <w:b/>
        <w:color w:val="000000"/>
        <w:sz w:val="22"/>
      </w:rPr>
      <w:t>ESTADO DE SERGIPE</w:t>
    </w:r>
  </w:p>
  <w:p w14:paraId="55984581" w14:textId="4B2AE3C5" w:rsidR="00F631C3" w:rsidRPr="00F631C3" w:rsidRDefault="00F631C3" w:rsidP="00F631C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419"/>
        <w:tab w:val="right" w:pos="8838"/>
      </w:tabs>
      <w:spacing w:after="0" w:line="360" w:lineRule="auto"/>
      <w:jc w:val="center"/>
      <w:rPr>
        <w:rFonts w:cs="Times New Roman"/>
        <w:color w:val="000000"/>
        <w:sz w:val="22"/>
      </w:rPr>
    </w:pPr>
    <w:r w:rsidRPr="00F631C3">
      <w:rPr>
        <w:rFonts w:cs="Times New Roman"/>
        <w:b/>
        <w:color w:val="000000"/>
        <w:sz w:val="22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7348907">
    <w:abstractNumId w:val="8"/>
  </w:num>
  <w:num w:numId="2" w16cid:durableId="1908489468">
    <w:abstractNumId w:val="6"/>
  </w:num>
  <w:num w:numId="3" w16cid:durableId="125585807">
    <w:abstractNumId w:val="5"/>
  </w:num>
  <w:num w:numId="4" w16cid:durableId="692195329">
    <w:abstractNumId w:val="4"/>
  </w:num>
  <w:num w:numId="5" w16cid:durableId="1438061210">
    <w:abstractNumId w:val="7"/>
  </w:num>
  <w:num w:numId="6" w16cid:durableId="1000040765">
    <w:abstractNumId w:val="3"/>
  </w:num>
  <w:num w:numId="7" w16cid:durableId="1443838114">
    <w:abstractNumId w:val="2"/>
  </w:num>
  <w:num w:numId="8" w16cid:durableId="1951861464">
    <w:abstractNumId w:val="1"/>
  </w:num>
  <w:num w:numId="9" w16cid:durableId="209770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D31"/>
    <w:rsid w:val="00032263"/>
    <w:rsid w:val="00034616"/>
    <w:rsid w:val="000566C1"/>
    <w:rsid w:val="0006063C"/>
    <w:rsid w:val="000617F6"/>
    <w:rsid w:val="000640C3"/>
    <w:rsid w:val="000A5B0F"/>
    <w:rsid w:val="001036EA"/>
    <w:rsid w:val="0015074B"/>
    <w:rsid w:val="001F2684"/>
    <w:rsid w:val="00221680"/>
    <w:rsid w:val="00236EC4"/>
    <w:rsid w:val="002640EC"/>
    <w:rsid w:val="0029639D"/>
    <w:rsid w:val="002E07F8"/>
    <w:rsid w:val="00301DB3"/>
    <w:rsid w:val="00326F90"/>
    <w:rsid w:val="00333DAE"/>
    <w:rsid w:val="00334EDD"/>
    <w:rsid w:val="003410A3"/>
    <w:rsid w:val="003D2A88"/>
    <w:rsid w:val="00450678"/>
    <w:rsid w:val="004644F2"/>
    <w:rsid w:val="00485042"/>
    <w:rsid w:val="004F2D30"/>
    <w:rsid w:val="00507D63"/>
    <w:rsid w:val="005176F7"/>
    <w:rsid w:val="00561847"/>
    <w:rsid w:val="0057295C"/>
    <w:rsid w:val="00593A77"/>
    <w:rsid w:val="005B44E3"/>
    <w:rsid w:val="005F098A"/>
    <w:rsid w:val="005F23BC"/>
    <w:rsid w:val="00643D94"/>
    <w:rsid w:val="00647492"/>
    <w:rsid w:val="0065054A"/>
    <w:rsid w:val="0066781E"/>
    <w:rsid w:val="006710A6"/>
    <w:rsid w:val="006B1A4A"/>
    <w:rsid w:val="006D17C9"/>
    <w:rsid w:val="00703233"/>
    <w:rsid w:val="00722635"/>
    <w:rsid w:val="00772207"/>
    <w:rsid w:val="007828F0"/>
    <w:rsid w:val="00787F05"/>
    <w:rsid w:val="007A310D"/>
    <w:rsid w:val="007F6DEC"/>
    <w:rsid w:val="007F700B"/>
    <w:rsid w:val="00831FA5"/>
    <w:rsid w:val="008537E0"/>
    <w:rsid w:val="00856A1B"/>
    <w:rsid w:val="008852DE"/>
    <w:rsid w:val="008D1EB6"/>
    <w:rsid w:val="008E1481"/>
    <w:rsid w:val="008E19FF"/>
    <w:rsid w:val="00903EF1"/>
    <w:rsid w:val="00987B64"/>
    <w:rsid w:val="009905AE"/>
    <w:rsid w:val="009E226A"/>
    <w:rsid w:val="009F437D"/>
    <w:rsid w:val="00A30677"/>
    <w:rsid w:val="00A576E5"/>
    <w:rsid w:val="00AA1D8D"/>
    <w:rsid w:val="00AC07C5"/>
    <w:rsid w:val="00B47730"/>
    <w:rsid w:val="00B81D38"/>
    <w:rsid w:val="00B95B2A"/>
    <w:rsid w:val="00BC6A6B"/>
    <w:rsid w:val="00BE3844"/>
    <w:rsid w:val="00BE7EA6"/>
    <w:rsid w:val="00C55221"/>
    <w:rsid w:val="00CB0664"/>
    <w:rsid w:val="00CD0574"/>
    <w:rsid w:val="00D37C74"/>
    <w:rsid w:val="00D72B35"/>
    <w:rsid w:val="00D83924"/>
    <w:rsid w:val="00DB5EF7"/>
    <w:rsid w:val="00DE4156"/>
    <w:rsid w:val="00E31788"/>
    <w:rsid w:val="00E33634"/>
    <w:rsid w:val="00E613AF"/>
    <w:rsid w:val="00E94CD6"/>
    <w:rsid w:val="00EC18F7"/>
    <w:rsid w:val="00EC5852"/>
    <w:rsid w:val="00F10920"/>
    <w:rsid w:val="00F53783"/>
    <w:rsid w:val="00F631C3"/>
    <w:rsid w:val="00F90E3C"/>
    <w:rsid w:val="00FB2931"/>
    <w:rsid w:val="00FC693F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5C53857-7CB3-496D-B06E-A33DC63A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1B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2821</Characters>
  <Application>Microsoft Office Word</Application>
  <DocSecurity>0</DocSecurity>
  <Lines>68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Matheus Andrade</cp:lastModifiedBy>
  <cp:revision>3</cp:revision>
  <dcterms:created xsi:type="dcterms:W3CDTF">2026-02-19T16:39:00Z</dcterms:created>
  <dcterms:modified xsi:type="dcterms:W3CDTF">2026-03-11T01:55:00Z</dcterms:modified>
  <cp:category/>
</cp:coreProperties>
</file>