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2E7B" w14:textId="77777777" w:rsidR="000C0F4E" w:rsidRDefault="000C0F4E">
      <w:pPr>
        <w:pStyle w:val="Corpodetexto"/>
        <w:spacing w:before="263"/>
      </w:pPr>
    </w:p>
    <w:p w14:paraId="17B91E12" w14:textId="77777777" w:rsidR="000C0F4E" w:rsidRDefault="00556B61">
      <w:pPr>
        <w:tabs>
          <w:tab w:val="left" w:pos="2852"/>
        </w:tabs>
        <w:ind w:right="72"/>
        <w:jc w:val="center"/>
        <w:rPr>
          <w:b/>
          <w:sz w:val="24"/>
        </w:rPr>
      </w:pPr>
      <w:r>
        <w:rPr>
          <w:b/>
          <w:sz w:val="24"/>
        </w:rPr>
        <w:t xml:space="preserve">PROJETO DE LEI Nº 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</w:rPr>
        <w:t>/2026</w:t>
      </w:r>
    </w:p>
    <w:p w14:paraId="33C355E8" w14:textId="77777777" w:rsidR="000C0F4E" w:rsidRDefault="00556B61">
      <w:pPr>
        <w:spacing w:before="137"/>
        <w:ind w:right="70"/>
        <w:jc w:val="center"/>
        <w:rPr>
          <w:b/>
          <w:sz w:val="24"/>
        </w:rPr>
      </w:pPr>
      <w:r>
        <w:rPr>
          <w:b/>
          <w:sz w:val="24"/>
        </w:rPr>
        <w:t>(Autor: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Nitinho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Vitale)</w:t>
      </w:r>
    </w:p>
    <w:p w14:paraId="67C3760D" w14:textId="77777777" w:rsidR="000C0F4E" w:rsidRDefault="000C0F4E">
      <w:pPr>
        <w:pStyle w:val="Corpodetexto"/>
        <w:rPr>
          <w:b/>
        </w:rPr>
      </w:pPr>
    </w:p>
    <w:p w14:paraId="5094C995" w14:textId="77777777" w:rsidR="000C0F4E" w:rsidRDefault="000C0F4E">
      <w:pPr>
        <w:pStyle w:val="Corpodetexto"/>
        <w:rPr>
          <w:b/>
        </w:rPr>
      </w:pPr>
    </w:p>
    <w:p w14:paraId="77063271" w14:textId="77777777" w:rsidR="000C0F4E" w:rsidRDefault="00556B61">
      <w:pPr>
        <w:ind w:left="3665" w:right="330"/>
        <w:jc w:val="both"/>
        <w:rPr>
          <w:b/>
          <w:sz w:val="24"/>
        </w:rPr>
      </w:pPr>
      <w:r>
        <w:rPr>
          <w:b/>
          <w:sz w:val="24"/>
        </w:rPr>
        <w:t xml:space="preserve">INSTITUI A SEMANA MUNICIPAL DE CONSCIENTIZAÇÃO SOBRE A PRIORIDADE DA FAIXA DE PEDESTRES, NO ÂMBITO DO MUNICÍPIO DE ARACAJU/SE, E DÁ OUTRAS </w:t>
      </w:r>
      <w:r>
        <w:rPr>
          <w:b/>
          <w:spacing w:val="-2"/>
          <w:sz w:val="24"/>
        </w:rPr>
        <w:t>PROVIDÊNCIAS.</w:t>
      </w:r>
    </w:p>
    <w:p w14:paraId="43CA06AC" w14:textId="77777777" w:rsidR="000C0F4E" w:rsidRDefault="000C0F4E">
      <w:pPr>
        <w:pStyle w:val="Corpodetexto"/>
        <w:rPr>
          <w:b/>
        </w:rPr>
      </w:pPr>
    </w:p>
    <w:p w14:paraId="386EC46F" w14:textId="77777777" w:rsidR="000C0F4E" w:rsidRDefault="000C0F4E">
      <w:pPr>
        <w:pStyle w:val="Corpodetexto"/>
        <w:spacing w:before="1"/>
        <w:rPr>
          <w:b/>
        </w:rPr>
      </w:pPr>
    </w:p>
    <w:p w14:paraId="0E9FEC18" w14:textId="77777777" w:rsidR="000C2E4E" w:rsidRPr="000C2E4E" w:rsidRDefault="000C2E4E" w:rsidP="000C2E4E">
      <w:pPr>
        <w:ind w:left="262"/>
        <w:rPr>
          <w:b/>
          <w:sz w:val="24"/>
        </w:rPr>
      </w:pPr>
      <w:r w:rsidRPr="000C2E4E">
        <w:rPr>
          <w:b/>
          <w:sz w:val="24"/>
        </w:rPr>
        <w:t>A PREFEITA DO MUNICÍPIO DE ARACAJU, FAÇO SABER QUE A CÂMARA DE VEREADORES APROVOU E EU SANCIONO A SEGUINTE LEI:</w:t>
      </w:r>
    </w:p>
    <w:p w14:paraId="25C6397A" w14:textId="77777777" w:rsidR="000C0F4E" w:rsidRDefault="000C0F4E">
      <w:pPr>
        <w:pStyle w:val="Corpodetexto"/>
        <w:rPr>
          <w:b/>
        </w:rPr>
      </w:pPr>
    </w:p>
    <w:p w14:paraId="4097C075" w14:textId="77777777" w:rsidR="000C0F4E" w:rsidRDefault="00556B61">
      <w:pPr>
        <w:pStyle w:val="Corpodetexto"/>
        <w:spacing w:line="360" w:lineRule="auto"/>
        <w:ind w:left="262" w:right="340" w:firstLine="707"/>
        <w:jc w:val="both"/>
      </w:pPr>
      <w:r>
        <w:t>Art. 1º Fica instituída, no âmbito do Município de Aracaju, a Semana Municipal de Conscientização sobre a Prioridade da Faixa de Pedestres, a ser realizada, anualmente, na semana que compreender o dia 8 de agosto.</w:t>
      </w:r>
    </w:p>
    <w:p w14:paraId="18BF18C1" w14:textId="77777777" w:rsidR="000C0F4E" w:rsidRDefault="000C0F4E">
      <w:pPr>
        <w:pStyle w:val="Corpodetexto"/>
        <w:spacing w:before="138"/>
      </w:pPr>
    </w:p>
    <w:p w14:paraId="76256C31" w14:textId="77777777" w:rsidR="000C0F4E" w:rsidRDefault="00556B61">
      <w:pPr>
        <w:pStyle w:val="Corpodetexto"/>
        <w:spacing w:line="360" w:lineRule="auto"/>
        <w:ind w:left="262" w:right="334" w:firstLine="707"/>
        <w:jc w:val="both"/>
      </w:pPr>
      <w:r>
        <w:t>Parágrafo único. A Semana Municipal de que trata o caput poderá integrar, quando oportuno, ações do calendário municipal de educação para o trânsito, sem prejuízo de outras campanhas e iniciativas já existentes.</w:t>
      </w:r>
    </w:p>
    <w:p w14:paraId="14B489F7" w14:textId="77777777" w:rsidR="000C0F4E" w:rsidRDefault="000C0F4E">
      <w:pPr>
        <w:pStyle w:val="Corpodetexto"/>
        <w:spacing w:before="138"/>
      </w:pPr>
    </w:p>
    <w:p w14:paraId="6D1D8D70" w14:textId="77777777" w:rsidR="000C0F4E" w:rsidRDefault="00556B61">
      <w:pPr>
        <w:pStyle w:val="Corpodetexto"/>
        <w:spacing w:line="360" w:lineRule="auto"/>
        <w:ind w:left="262" w:right="338" w:firstLine="707"/>
        <w:jc w:val="both"/>
      </w:pPr>
      <w:r>
        <w:t>Art.</w:t>
      </w:r>
      <w:r>
        <w:rPr>
          <w:spacing w:val="-15"/>
        </w:rPr>
        <w:t xml:space="preserve"> </w:t>
      </w:r>
      <w:r>
        <w:t>2º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Semana</w:t>
      </w:r>
      <w:r>
        <w:rPr>
          <w:spacing w:val="-15"/>
        </w:rPr>
        <w:t xml:space="preserve"> </w:t>
      </w:r>
      <w:r>
        <w:t>Municipal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Conscientização</w:t>
      </w:r>
      <w:r>
        <w:rPr>
          <w:spacing w:val="-15"/>
        </w:rPr>
        <w:t xml:space="preserve"> </w:t>
      </w:r>
      <w:r>
        <w:t>sobre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Prioridade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Faixa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Pedestres tem como objetivos:</w:t>
      </w:r>
    </w:p>
    <w:p w14:paraId="21C7F12F" w14:textId="77777777" w:rsidR="000C0F4E" w:rsidRDefault="000C0F4E">
      <w:pPr>
        <w:pStyle w:val="Corpodetexto"/>
        <w:spacing w:before="138"/>
      </w:pPr>
    </w:p>
    <w:p w14:paraId="0E7C5658" w14:textId="77777777" w:rsidR="000C0F4E" w:rsidRDefault="00556B61">
      <w:pPr>
        <w:pStyle w:val="PargrafodaLista"/>
        <w:numPr>
          <w:ilvl w:val="0"/>
          <w:numId w:val="2"/>
        </w:numPr>
        <w:tabs>
          <w:tab w:val="left" w:pos="1121"/>
        </w:tabs>
        <w:spacing w:line="360" w:lineRule="auto"/>
        <w:ind w:right="341" w:firstLine="707"/>
        <w:rPr>
          <w:sz w:val="24"/>
        </w:rPr>
      </w:pPr>
      <w:r>
        <w:rPr>
          <w:sz w:val="24"/>
        </w:rPr>
        <w:t>- promover ações educativas, em especial na rede municipal de ensino e em espaços comunitários, sobre o respeito à faixa de pedestres e a proteção à vida no trânsito;</w:t>
      </w:r>
    </w:p>
    <w:p w14:paraId="53091F45" w14:textId="77777777" w:rsidR="000C0F4E" w:rsidRDefault="00556B61">
      <w:pPr>
        <w:pStyle w:val="PargrafodaLista"/>
        <w:numPr>
          <w:ilvl w:val="0"/>
          <w:numId w:val="2"/>
        </w:numPr>
        <w:tabs>
          <w:tab w:val="left" w:pos="1179"/>
        </w:tabs>
        <w:spacing w:line="360" w:lineRule="auto"/>
        <w:ind w:right="337" w:firstLine="707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fortalecer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cultura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priorização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pedestre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8"/>
          <w:sz w:val="24"/>
        </w:rPr>
        <w:t xml:space="preserve"> </w:t>
      </w:r>
      <w:r>
        <w:rPr>
          <w:sz w:val="24"/>
        </w:rPr>
        <w:t>normas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Código de Trânsito Brasileiro, com estímulo ao comportamento seguro e responsável;</w:t>
      </w:r>
    </w:p>
    <w:p w14:paraId="200187D7" w14:textId="77777777" w:rsidR="000C0F4E" w:rsidRDefault="00556B61">
      <w:pPr>
        <w:pStyle w:val="PargrafodaLista"/>
        <w:numPr>
          <w:ilvl w:val="0"/>
          <w:numId w:val="2"/>
        </w:numPr>
        <w:tabs>
          <w:tab w:val="left" w:pos="1315"/>
        </w:tabs>
        <w:spacing w:line="360" w:lineRule="auto"/>
        <w:ind w:firstLine="707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incentivar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escolas,</w:t>
      </w:r>
      <w:r>
        <w:rPr>
          <w:spacing w:val="40"/>
          <w:sz w:val="24"/>
        </w:rPr>
        <w:t xml:space="preserve"> </w:t>
      </w:r>
      <w:r>
        <w:rPr>
          <w:sz w:val="24"/>
        </w:rPr>
        <w:t>empresas,</w:t>
      </w:r>
      <w:r>
        <w:rPr>
          <w:spacing w:val="40"/>
          <w:sz w:val="24"/>
        </w:rPr>
        <w:t xml:space="preserve"> </w:t>
      </w:r>
      <w:r>
        <w:rPr>
          <w:sz w:val="24"/>
        </w:rPr>
        <w:t>entidades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sociedade</w:t>
      </w:r>
      <w:r>
        <w:rPr>
          <w:spacing w:val="40"/>
          <w:sz w:val="24"/>
        </w:rPr>
        <w:t xml:space="preserve"> </w:t>
      </w:r>
      <w:r>
        <w:rPr>
          <w:sz w:val="24"/>
        </w:rPr>
        <w:t>civil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 </w:t>
      </w:r>
      <w:r>
        <w:rPr>
          <w:sz w:val="24"/>
        </w:rPr>
        <w:lastRenderedPageBreak/>
        <w:t>comunidades em ações de educação para o trânsito e mobilidade segura;</w:t>
      </w:r>
    </w:p>
    <w:p w14:paraId="20CCDCF3" w14:textId="77777777" w:rsidR="000C0F4E" w:rsidRDefault="00556B61">
      <w:pPr>
        <w:pStyle w:val="PargrafodaLista"/>
        <w:numPr>
          <w:ilvl w:val="0"/>
          <w:numId w:val="2"/>
        </w:numPr>
        <w:tabs>
          <w:tab w:val="left" w:pos="1313"/>
        </w:tabs>
        <w:spacing w:before="124" w:line="360" w:lineRule="auto"/>
        <w:ind w:right="338" w:firstLine="707"/>
        <w:rPr>
          <w:sz w:val="24"/>
        </w:rPr>
      </w:pPr>
      <w:r>
        <w:rPr>
          <w:sz w:val="24"/>
        </w:rPr>
        <w:t>- estimular práticas e intervenções de baixo custo e alto impacto que ampliem a segurança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travessias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visibilidade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sinalização,</w:t>
      </w:r>
      <w:r>
        <w:rPr>
          <w:spacing w:val="-8"/>
          <w:sz w:val="24"/>
        </w:rPr>
        <w:t xml:space="preserve"> </w:t>
      </w:r>
      <w:r>
        <w:rPr>
          <w:sz w:val="24"/>
        </w:rPr>
        <w:t>observadas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competências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órgão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trânsito;</w:t>
      </w:r>
    </w:p>
    <w:p w14:paraId="6E451524" w14:textId="77777777" w:rsidR="000C0F4E" w:rsidRDefault="00556B61">
      <w:pPr>
        <w:pStyle w:val="PargrafodaLista"/>
        <w:numPr>
          <w:ilvl w:val="0"/>
          <w:numId w:val="2"/>
        </w:numPr>
        <w:tabs>
          <w:tab w:val="left" w:pos="1203"/>
        </w:tabs>
        <w:spacing w:before="1" w:line="360" w:lineRule="auto"/>
        <w:ind w:firstLine="707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conscientizar a</w:t>
      </w:r>
      <w:r>
        <w:rPr>
          <w:spacing w:val="-2"/>
          <w:sz w:val="24"/>
        </w:rPr>
        <w:t xml:space="preserve"> </w:t>
      </w:r>
      <w:r>
        <w:rPr>
          <w:sz w:val="24"/>
        </w:rPr>
        <w:t>sociedade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mobilidade</w:t>
      </w:r>
      <w:r>
        <w:rPr>
          <w:spacing w:val="-2"/>
          <w:sz w:val="24"/>
        </w:rPr>
        <w:t xml:space="preserve"> </w:t>
      </w:r>
      <w:r>
        <w:rPr>
          <w:sz w:val="24"/>
        </w:rPr>
        <w:t>urbana</w:t>
      </w:r>
      <w:r>
        <w:rPr>
          <w:spacing w:val="-2"/>
          <w:sz w:val="24"/>
        </w:rPr>
        <w:t xml:space="preserve"> </w:t>
      </w:r>
      <w:r>
        <w:rPr>
          <w:sz w:val="24"/>
        </w:rPr>
        <w:t>segura,</w:t>
      </w:r>
      <w:r>
        <w:rPr>
          <w:spacing w:val="-1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respeito às pessoas com deficiência, idosos e crianças.</w:t>
      </w:r>
    </w:p>
    <w:p w14:paraId="6B48EF20" w14:textId="77777777" w:rsidR="000C0F4E" w:rsidRDefault="000C0F4E">
      <w:pPr>
        <w:pStyle w:val="Corpodetexto"/>
        <w:spacing w:before="137"/>
      </w:pPr>
    </w:p>
    <w:p w14:paraId="680A91F0" w14:textId="77777777" w:rsidR="000C0F4E" w:rsidRDefault="00556B61">
      <w:pPr>
        <w:pStyle w:val="Corpodetexto"/>
        <w:spacing w:before="1" w:line="360" w:lineRule="auto"/>
        <w:ind w:left="262" w:right="338" w:firstLine="707"/>
        <w:jc w:val="both"/>
      </w:pPr>
      <w:r>
        <w:t xml:space="preserve">Art. 3º Durante a Semana Municipal, poderão ser realizadas, entre outras, as seguintes </w:t>
      </w:r>
      <w:r>
        <w:rPr>
          <w:spacing w:val="-2"/>
        </w:rPr>
        <w:t>atividades:</w:t>
      </w:r>
    </w:p>
    <w:p w14:paraId="788D9301" w14:textId="77777777" w:rsidR="000C0F4E" w:rsidRDefault="000C0F4E">
      <w:pPr>
        <w:pStyle w:val="Corpodetexto"/>
        <w:spacing w:before="139"/>
      </w:pPr>
    </w:p>
    <w:p w14:paraId="6A4D8000" w14:textId="77777777" w:rsidR="000C0F4E" w:rsidRDefault="00556B61">
      <w:pPr>
        <w:pStyle w:val="PargrafodaLista"/>
        <w:numPr>
          <w:ilvl w:val="0"/>
          <w:numId w:val="1"/>
        </w:numPr>
        <w:tabs>
          <w:tab w:val="left" w:pos="1136"/>
        </w:tabs>
        <w:spacing w:line="360" w:lineRule="auto"/>
        <w:ind w:firstLine="707"/>
        <w:rPr>
          <w:sz w:val="24"/>
        </w:rPr>
      </w:pPr>
      <w:r>
        <w:rPr>
          <w:sz w:val="24"/>
        </w:rPr>
        <w:t>- palestras, rodas de conversa, oficinas e ações pedagógicas sobre educação para o trânsito e travessia segura;</w:t>
      </w:r>
    </w:p>
    <w:p w14:paraId="3A347CE8" w14:textId="77777777" w:rsidR="000C0F4E" w:rsidRDefault="00556B61">
      <w:pPr>
        <w:pStyle w:val="PargrafodaLista"/>
        <w:numPr>
          <w:ilvl w:val="0"/>
          <w:numId w:val="1"/>
        </w:numPr>
        <w:tabs>
          <w:tab w:val="left" w:pos="1212"/>
        </w:tabs>
        <w:spacing w:line="360" w:lineRule="auto"/>
        <w:ind w:firstLine="707"/>
        <w:rPr>
          <w:sz w:val="24"/>
        </w:rPr>
      </w:pPr>
      <w:r>
        <w:rPr>
          <w:sz w:val="24"/>
        </w:rPr>
        <w:t>- campanhas de conscientização em canais institucionais e meios de comunicação, inclusive com divulgação de boas práticas de convivência no trânsito;</w:t>
      </w:r>
    </w:p>
    <w:p w14:paraId="0AA8A242" w14:textId="77777777" w:rsidR="000C0F4E" w:rsidRDefault="00556B61">
      <w:pPr>
        <w:pStyle w:val="PargrafodaLista"/>
        <w:numPr>
          <w:ilvl w:val="0"/>
          <w:numId w:val="1"/>
        </w:numPr>
        <w:tabs>
          <w:tab w:val="left" w:pos="1330"/>
        </w:tabs>
        <w:spacing w:before="1" w:line="360" w:lineRule="auto"/>
        <w:ind w:right="338" w:firstLine="707"/>
        <w:rPr>
          <w:sz w:val="24"/>
        </w:rPr>
      </w:pPr>
      <w:r>
        <w:rPr>
          <w:sz w:val="24"/>
        </w:rPr>
        <w:t xml:space="preserve">- ações educativas e operações orientativas em áreas de grande circulação de pedestres, com prioridade para entornos escolares, unidades de saúde, terminais e centros </w:t>
      </w:r>
      <w:r>
        <w:rPr>
          <w:spacing w:val="-2"/>
          <w:sz w:val="24"/>
        </w:rPr>
        <w:t>comerciais;</w:t>
      </w:r>
    </w:p>
    <w:p w14:paraId="02656684" w14:textId="77777777" w:rsidR="000C0F4E" w:rsidRDefault="00556B61">
      <w:pPr>
        <w:pStyle w:val="PargrafodaLista"/>
        <w:numPr>
          <w:ilvl w:val="0"/>
          <w:numId w:val="1"/>
        </w:numPr>
        <w:tabs>
          <w:tab w:val="left" w:pos="1279"/>
        </w:tabs>
        <w:spacing w:line="360" w:lineRule="auto"/>
        <w:ind w:right="335" w:firstLine="707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atividades</w:t>
      </w:r>
      <w:r>
        <w:rPr>
          <w:spacing w:val="-5"/>
          <w:sz w:val="24"/>
        </w:rPr>
        <w:t xml:space="preserve"> </w:t>
      </w:r>
      <w:r>
        <w:rPr>
          <w:sz w:val="24"/>
        </w:rPr>
        <w:t>integradas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cidadania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trânsito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foco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acessibilidade,</w:t>
      </w:r>
      <w:r>
        <w:rPr>
          <w:spacing w:val="-4"/>
          <w:sz w:val="24"/>
        </w:rPr>
        <w:t xml:space="preserve"> </w:t>
      </w:r>
      <w:r>
        <w:rPr>
          <w:sz w:val="24"/>
        </w:rPr>
        <w:t>respeito ao pedestre e prevenção de sinistros;</w:t>
      </w:r>
    </w:p>
    <w:p w14:paraId="071A93B3" w14:textId="77777777" w:rsidR="000C0F4E" w:rsidRDefault="00556B61">
      <w:pPr>
        <w:pStyle w:val="PargrafodaLista"/>
        <w:numPr>
          <w:ilvl w:val="0"/>
          <w:numId w:val="1"/>
        </w:numPr>
        <w:tabs>
          <w:tab w:val="left" w:pos="1232"/>
        </w:tabs>
        <w:spacing w:line="360" w:lineRule="auto"/>
        <w:ind w:right="338" w:firstLine="707"/>
        <w:rPr>
          <w:sz w:val="24"/>
        </w:rPr>
      </w:pPr>
      <w:r>
        <w:rPr>
          <w:sz w:val="24"/>
        </w:rPr>
        <w:t>- parcerias e cooperação técnica com instituições de ensino, entidades de classe e organizações da sociedade civil.</w:t>
      </w:r>
    </w:p>
    <w:p w14:paraId="21A0E0EB" w14:textId="77777777" w:rsidR="000C0F4E" w:rsidRDefault="000C0F4E">
      <w:pPr>
        <w:pStyle w:val="Corpodetexto"/>
        <w:spacing w:before="136"/>
      </w:pPr>
    </w:p>
    <w:p w14:paraId="33E16C42" w14:textId="77777777" w:rsidR="000C0F4E" w:rsidRDefault="00556B61">
      <w:pPr>
        <w:pStyle w:val="Corpodetexto"/>
        <w:spacing w:line="360" w:lineRule="auto"/>
        <w:ind w:left="262" w:right="338" w:firstLine="707"/>
        <w:jc w:val="both"/>
      </w:pPr>
      <w:r>
        <w:t>Art. 4º A coordenação das ações da Semana Municipal caberá ao órgão executivo municipal de trânsito, em articulação com os órgãos municipais com atuação relacionada à educação, saúde, assistência social, comunicação institucional e demais áreas correlatas, respeitadas as competências legais de cada órgão.</w:t>
      </w:r>
    </w:p>
    <w:p w14:paraId="6A02E2D9" w14:textId="77777777" w:rsidR="000C0F4E" w:rsidRDefault="000C0F4E">
      <w:pPr>
        <w:pStyle w:val="Corpodetexto"/>
        <w:spacing w:line="360" w:lineRule="auto"/>
        <w:jc w:val="both"/>
        <w:sectPr w:rsidR="000C0F4E">
          <w:headerReference w:type="default" r:id="rId7"/>
          <w:footerReference w:type="default" r:id="rId8"/>
          <w:pgSz w:w="12240" w:h="15840"/>
          <w:pgMar w:top="2760" w:right="1080" w:bottom="1760" w:left="1440" w:header="726" w:footer="1579" w:gutter="0"/>
          <w:cols w:space="720"/>
        </w:sectPr>
      </w:pPr>
    </w:p>
    <w:p w14:paraId="0BC5903D" w14:textId="77777777" w:rsidR="000C0F4E" w:rsidRDefault="00556B61">
      <w:pPr>
        <w:pStyle w:val="Corpodetexto"/>
        <w:spacing w:before="124" w:line="360" w:lineRule="auto"/>
        <w:ind w:left="262" w:right="336" w:firstLine="707"/>
        <w:jc w:val="both"/>
      </w:pPr>
      <w:r>
        <w:lastRenderedPageBreak/>
        <w:t>Parágrafo</w:t>
      </w:r>
      <w:r>
        <w:rPr>
          <w:spacing w:val="-7"/>
        </w:rPr>
        <w:t xml:space="preserve"> </w:t>
      </w:r>
      <w:r>
        <w:t>único.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planejamento</w:t>
      </w:r>
      <w:r>
        <w:rPr>
          <w:spacing w:val="-5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>priorizar</w:t>
      </w:r>
      <w:r>
        <w:rPr>
          <w:spacing w:val="-4"/>
        </w:rPr>
        <w:t xml:space="preserve"> </w:t>
      </w:r>
      <w:r>
        <w:t>áreas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públicos</w:t>
      </w:r>
      <w:r>
        <w:rPr>
          <w:spacing w:val="-6"/>
        </w:rPr>
        <w:t xml:space="preserve"> </w:t>
      </w:r>
      <w:r>
        <w:t>mais vulneráveis a sinistros de trânsito e locais com maior fluxo de pedestres, com base em dados e evidências disponíveis, quando existentes.</w:t>
      </w:r>
    </w:p>
    <w:p w14:paraId="353B3772" w14:textId="77777777" w:rsidR="000C0F4E" w:rsidRDefault="000C0F4E">
      <w:pPr>
        <w:pStyle w:val="Corpodetexto"/>
        <w:spacing w:before="138"/>
      </w:pPr>
    </w:p>
    <w:p w14:paraId="3BCAEE99" w14:textId="77777777" w:rsidR="000C0F4E" w:rsidRDefault="00556B61">
      <w:pPr>
        <w:pStyle w:val="Corpodetexto"/>
        <w:spacing w:line="360" w:lineRule="auto"/>
        <w:ind w:left="262" w:right="334" w:firstLine="707"/>
        <w:jc w:val="both"/>
      </w:pPr>
      <w:r>
        <w:t>Art. 5º As escolas, entidades, empresas, coletivos e instituições que se destacarem na promoção de ações durante a Semana Municipal poderão receber reconhecimento público, na forma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certificado,</w:t>
      </w:r>
      <w:r>
        <w:rPr>
          <w:spacing w:val="-13"/>
        </w:rPr>
        <w:t xml:space="preserve"> </w:t>
      </w:r>
      <w:r>
        <w:t>menção</w:t>
      </w:r>
      <w:r>
        <w:rPr>
          <w:spacing w:val="-15"/>
        </w:rPr>
        <w:t xml:space="preserve"> </w:t>
      </w:r>
      <w:r>
        <w:t>honrosa</w:t>
      </w:r>
      <w:r>
        <w:rPr>
          <w:spacing w:val="-16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divulgação</w:t>
      </w:r>
      <w:r>
        <w:rPr>
          <w:spacing w:val="-15"/>
        </w:rPr>
        <w:t xml:space="preserve"> </w:t>
      </w:r>
      <w:r>
        <w:t>institucional,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critério</w:t>
      </w:r>
      <w:r>
        <w:rPr>
          <w:spacing w:val="-13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Poder</w:t>
      </w:r>
      <w:r>
        <w:rPr>
          <w:spacing w:val="-16"/>
        </w:rPr>
        <w:t xml:space="preserve"> </w:t>
      </w:r>
      <w:r>
        <w:rPr>
          <w:spacing w:val="-2"/>
        </w:rPr>
        <w:t>Executivo.</w:t>
      </w:r>
    </w:p>
    <w:p w14:paraId="733049C8" w14:textId="77777777" w:rsidR="000C0F4E" w:rsidRDefault="000C0F4E">
      <w:pPr>
        <w:pStyle w:val="Corpodetexto"/>
        <w:spacing w:before="139"/>
      </w:pPr>
    </w:p>
    <w:p w14:paraId="1E8B7492" w14:textId="77777777" w:rsidR="000C0F4E" w:rsidRDefault="00556B61">
      <w:pPr>
        <w:pStyle w:val="Corpodetexto"/>
        <w:spacing w:line="720" w:lineRule="auto"/>
        <w:ind w:left="970" w:right="1588"/>
      </w:pPr>
      <w:r>
        <w:t>Art.</w:t>
      </w:r>
      <w:r>
        <w:rPr>
          <w:spacing w:val="-4"/>
        </w:rPr>
        <w:t xml:space="preserve"> </w:t>
      </w:r>
      <w:r>
        <w:t>6º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Poder</w:t>
      </w:r>
      <w:r>
        <w:rPr>
          <w:spacing w:val="-6"/>
        </w:rPr>
        <w:t xml:space="preserve"> </w:t>
      </w:r>
      <w:r>
        <w:t>Executivo</w:t>
      </w:r>
      <w:r>
        <w:rPr>
          <w:spacing w:val="-4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regulamentar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couber. Art. 7º Esta Lei entra em vigor na data de sua publicação.</w:t>
      </w:r>
    </w:p>
    <w:p w14:paraId="6703C2B4" w14:textId="77777777" w:rsidR="000C0F4E" w:rsidRDefault="00556B61">
      <w:pPr>
        <w:pStyle w:val="Corpodetexto"/>
        <w:spacing w:before="139"/>
        <w:ind w:right="76"/>
        <w:jc w:val="center"/>
      </w:pPr>
      <w:r>
        <w:t>Aracaju/SE,</w:t>
      </w:r>
      <w:r>
        <w:rPr>
          <w:spacing w:val="-1"/>
        </w:rPr>
        <w:t xml:space="preserve"> </w:t>
      </w:r>
      <w:r>
        <w:t>05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fevereiro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2026.</w:t>
      </w:r>
    </w:p>
    <w:p w14:paraId="1651600A" w14:textId="56A4354E" w:rsidR="000C0F4E" w:rsidRDefault="000C0F4E">
      <w:pPr>
        <w:pStyle w:val="Corpodetexto"/>
      </w:pPr>
    </w:p>
    <w:p w14:paraId="4ADE21A5" w14:textId="14EA7D74" w:rsidR="000C0F4E" w:rsidRDefault="000C2E4E">
      <w:pPr>
        <w:pStyle w:val="Corpodetexto"/>
      </w:pPr>
      <w:r>
        <w:rPr>
          <w:rFonts w:ascii="Calibri" w:hAnsi="Calibri" w:cs="Calibri"/>
          <w:noProof/>
          <w:color w:val="000000"/>
          <w:sz w:val="22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19D55F3E" wp14:editId="02DB8E95">
            <wp:simplePos x="0" y="0"/>
            <wp:positionH relativeFrom="page">
              <wp:align>center</wp:align>
            </wp:positionH>
            <wp:positionV relativeFrom="paragraph">
              <wp:posOffset>98425</wp:posOffset>
            </wp:positionV>
            <wp:extent cx="1676400" cy="548640"/>
            <wp:effectExtent l="0" t="0" r="0" b="3810"/>
            <wp:wrapNone/>
            <wp:docPr id="102184019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D91C1" w14:textId="12384CE4" w:rsidR="000C0F4E" w:rsidRDefault="000C0F4E">
      <w:pPr>
        <w:pStyle w:val="Corpodetexto"/>
      </w:pPr>
    </w:p>
    <w:p w14:paraId="718D78A5" w14:textId="77777777" w:rsidR="000C0F4E" w:rsidRDefault="000C0F4E">
      <w:pPr>
        <w:pStyle w:val="Corpodetexto"/>
      </w:pPr>
    </w:p>
    <w:p w14:paraId="5B5A427B" w14:textId="77777777" w:rsidR="000C0F4E" w:rsidRDefault="00556B61">
      <w:pPr>
        <w:spacing w:before="1"/>
        <w:ind w:right="70"/>
        <w:jc w:val="center"/>
        <w:rPr>
          <w:b/>
          <w:sz w:val="24"/>
        </w:rPr>
      </w:pPr>
      <w:r>
        <w:rPr>
          <w:b/>
          <w:sz w:val="24"/>
        </w:rPr>
        <w:t>Nitinho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Vitale</w:t>
      </w:r>
    </w:p>
    <w:p w14:paraId="30B5624B" w14:textId="77777777" w:rsidR="000C0F4E" w:rsidRDefault="00556B61">
      <w:pPr>
        <w:ind w:right="73"/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Aracaju/SE</w:t>
      </w:r>
      <w:r>
        <w:rPr>
          <w:b/>
          <w:spacing w:val="-2"/>
          <w:sz w:val="24"/>
        </w:rPr>
        <w:t xml:space="preserve"> (PSD)</w:t>
      </w:r>
    </w:p>
    <w:p w14:paraId="3988A985" w14:textId="77777777" w:rsidR="000C0F4E" w:rsidRDefault="000C0F4E">
      <w:pPr>
        <w:jc w:val="center"/>
        <w:rPr>
          <w:b/>
          <w:sz w:val="24"/>
        </w:rPr>
        <w:sectPr w:rsidR="000C0F4E">
          <w:pgSz w:w="12240" w:h="15840"/>
          <w:pgMar w:top="2760" w:right="1080" w:bottom="1760" w:left="1440" w:header="726" w:footer="1579" w:gutter="0"/>
          <w:cols w:space="720"/>
        </w:sectPr>
      </w:pPr>
    </w:p>
    <w:p w14:paraId="4ADC17BA" w14:textId="77777777" w:rsidR="000C0F4E" w:rsidRDefault="00556B61">
      <w:pPr>
        <w:spacing w:before="124"/>
        <w:ind w:right="72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JUSTIFICATIVA</w:t>
      </w:r>
    </w:p>
    <w:p w14:paraId="78870E30" w14:textId="77777777" w:rsidR="000C0F4E" w:rsidRDefault="000C0F4E">
      <w:pPr>
        <w:pStyle w:val="Corpodetexto"/>
        <w:rPr>
          <w:b/>
        </w:rPr>
      </w:pPr>
    </w:p>
    <w:p w14:paraId="70383C8C" w14:textId="77777777" w:rsidR="000C0F4E" w:rsidRDefault="00556B61">
      <w:pPr>
        <w:pStyle w:val="Corpodetexto"/>
        <w:spacing w:line="360" w:lineRule="auto"/>
        <w:ind w:left="262" w:right="333" w:firstLine="1418"/>
        <w:jc w:val="both"/>
      </w:pPr>
      <w:r>
        <w:t>Submete-se à apreciação desta Casa Legislativa o presente Projeto de Lei, que institui a Semana Municipal de Conscientização sobre a Prioridade da Faixa de Pedestres no Município de Aracaju, a ser realizada na semana que compreender o dia 8 de agosto, data amplamente associada à reflexão sobre segurança do pedestre e mobilidade urbana.</w:t>
      </w:r>
    </w:p>
    <w:p w14:paraId="3877C377" w14:textId="77777777" w:rsidR="000C0F4E" w:rsidRDefault="00556B61">
      <w:pPr>
        <w:pStyle w:val="Corpodetexto"/>
        <w:spacing w:before="1" w:line="360" w:lineRule="auto"/>
        <w:ind w:left="262" w:right="331" w:firstLine="1418"/>
        <w:jc w:val="both"/>
      </w:pPr>
      <w:r>
        <w:t>O Código de Trânsito Brasileiro estabelece a prioridade do pedestre na faixa de travessia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tipifica</w:t>
      </w:r>
      <w:r>
        <w:rPr>
          <w:spacing w:val="-15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infração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desrespeito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essa</w:t>
      </w:r>
      <w:r>
        <w:rPr>
          <w:spacing w:val="-15"/>
        </w:rPr>
        <w:t xml:space="preserve"> </w:t>
      </w:r>
      <w:r>
        <w:t>preferência,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modo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ações</w:t>
      </w:r>
      <w:r>
        <w:rPr>
          <w:spacing w:val="-14"/>
        </w:rPr>
        <w:t xml:space="preserve"> </w:t>
      </w:r>
      <w:r>
        <w:t>educativas e orientativas constituem estratégia essencial para reduzir sinistros, prevenir atropelamentos e consolidar uma cultura de proteção à vida.</w:t>
      </w:r>
    </w:p>
    <w:p w14:paraId="659288C4" w14:textId="77777777" w:rsidR="000C0F4E" w:rsidRDefault="00556B61">
      <w:pPr>
        <w:pStyle w:val="Corpodetexto"/>
        <w:spacing w:line="360" w:lineRule="auto"/>
        <w:ind w:left="262" w:right="331" w:firstLine="1418"/>
        <w:jc w:val="both"/>
      </w:pPr>
      <w:r>
        <w:t>No</w:t>
      </w:r>
      <w:r>
        <w:rPr>
          <w:spacing w:val="-15"/>
        </w:rPr>
        <w:t xml:space="preserve"> </w:t>
      </w:r>
      <w:r>
        <w:t>contexto</w:t>
      </w:r>
      <w:r>
        <w:rPr>
          <w:spacing w:val="-15"/>
        </w:rPr>
        <w:t xml:space="preserve"> </w:t>
      </w:r>
      <w:r>
        <w:t>urbano,</w:t>
      </w:r>
      <w:r>
        <w:rPr>
          <w:spacing w:val="-15"/>
        </w:rPr>
        <w:t xml:space="preserve"> </w:t>
      </w:r>
      <w:r>
        <w:t>especialmente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entornos</w:t>
      </w:r>
      <w:r>
        <w:rPr>
          <w:spacing w:val="-15"/>
        </w:rPr>
        <w:t xml:space="preserve"> </w:t>
      </w:r>
      <w:r>
        <w:t>escolares,</w:t>
      </w:r>
      <w:r>
        <w:rPr>
          <w:spacing w:val="-15"/>
        </w:rPr>
        <w:t xml:space="preserve"> </w:t>
      </w:r>
      <w:r>
        <w:t>corredores</w:t>
      </w:r>
      <w:r>
        <w:rPr>
          <w:spacing w:val="-15"/>
        </w:rPr>
        <w:t xml:space="preserve"> </w:t>
      </w:r>
      <w:r>
        <w:t>comerciais e</w:t>
      </w:r>
      <w:r>
        <w:rPr>
          <w:spacing w:val="-7"/>
        </w:rPr>
        <w:t xml:space="preserve"> </w:t>
      </w:r>
      <w:r>
        <w:t>áreas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grande</w:t>
      </w:r>
      <w:r>
        <w:rPr>
          <w:spacing w:val="-7"/>
        </w:rPr>
        <w:t xml:space="preserve"> </w:t>
      </w:r>
      <w:r>
        <w:t>circulação,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respeito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faixa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pedestres</w:t>
      </w:r>
      <w:r>
        <w:rPr>
          <w:spacing w:val="-6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impacto</w:t>
      </w:r>
      <w:r>
        <w:rPr>
          <w:spacing w:val="-5"/>
        </w:rPr>
        <w:t xml:space="preserve"> </w:t>
      </w:r>
      <w:r>
        <w:t>direto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segurança</w:t>
      </w:r>
      <w:r>
        <w:rPr>
          <w:spacing w:val="-7"/>
        </w:rPr>
        <w:t xml:space="preserve"> </w:t>
      </w:r>
      <w:r>
        <w:t>de crianças,</w:t>
      </w:r>
      <w:r>
        <w:rPr>
          <w:spacing w:val="-2"/>
        </w:rPr>
        <w:t xml:space="preserve"> </w:t>
      </w:r>
      <w:r>
        <w:t>idosos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deficiência,</w:t>
      </w:r>
      <w:r>
        <w:rPr>
          <w:spacing w:val="-1"/>
        </w:rPr>
        <w:t xml:space="preserve"> </w:t>
      </w:r>
      <w:r>
        <w:t>além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relacionar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acessibilidade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qualidade do deslocamento a pé. Por essa razão, a proposta prioriza campanhas, formação e ações integradas de cidadania no trânsito, com participação de escolas, entidades e comunidades.</w:t>
      </w:r>
    </w:p>
    <w:p w14:paraId="4195AD8E" w14:textId="77777777" w:rsidR="000C0F4E" w:rsidRDefault="00556B61">
      <w:pPr>
        <w:pStyle w:val="Corpodetexto"/>
        <w:spacing w:before="2" w:line="360" w:lineRule="auto"/>
        <w:ind w:left="262" w:right="335" w:firstLine="1418"/>
        <w:jc w:val="both"/>
      </w:pPr>
      <w:r>
        <w:t>A proposição foi cuidadosamente estruturada para observar a competência municipal e as atribuições do órgão executivo municipal de trânsito, concentrando-se em medidas típicas de educação para o trânsito, articulação intersetorial e orientação comunitária, sem interferir em normas nacionais já vigentes.</w:t>
      </w:r>
    </w:p>
    <w:p w14:paraId="262FFF13" w14:textId="77777777" w:rsidR="000C0F4E" w:rsidRDefault="00556B61">
      <w:pPr>
        <w:pStyle w:val="Corpodetexto"/>
        <w:spacing w:line="360" w:lineRule="auto"/>
        <w:ind w:left="262" w:right="329" w:firstLine="1418"/>
        <w:jc w:val="both"/>
      </w:pPr>
      <w:r>
        <w:t>Do ponto de vista fiscal e administrativo, o texto não cria cargos, não altera estrutura e não institui despesa obrigatória nova, prevendo execução preferencialmente com ações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t>já</w:t>
      </w:r>
      <w:r>
        <w:rPr>
          <w:spacing w:val="-6"/>
        </w:rPr>
        <w:t xml:space="preserve"> </w:t>
      </w:r>
      <w:r>
        <w:t>existentes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cooperação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parcerias,</w:t>
      </w:r>
      <w:r>
        <w:rPr>
          <w:spacing w:val="-5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observância</w:t>
      </w:r>
      <w:r>
        <w:rPr>
          <w:spacing w:val="-6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regras</w:t>
      </w:r>
      <w:r>
        <w:rPr>
          <w:spacing w:val="-7"/>
        </w:rPr>
        <w:t xml:space="preserve"> </w:t>
      </w:r>
      <w:r>
        <w:t>de planejamento e finanças públicas.</w:t>
      </w:r>
    </w:p>
    <w:p w14:paraId="1A593141" w14:textId="77777777" w:rsidR="000C0F4E" w:rsidRDefault="00556B61">
      <w:pPr>
        <w:pStyle w:val="Corpodetexto"/>
        <w:spacing w:line="360" w:lineRule="auto"/>
        <w:ind w:left="262" w:right="330" w:firstLine="1418"/>
        <w:jc w:val="both"/>
      </w:pPr>
      <w:r>
        <w:t>Diante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interesse</w:t>
      </w:r>
      <w:r>
        <w:rPr>
          <w:spacing w:val="-14"/>
        </w:rPr>
        <w:t xml:space="preserve"> </w:t>
      </w:r>
      <w:r>
        <w:t>público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relevância</w:t>
      </w:r>
      <w:r>
        <w:rPr>
          <w:spacing w:val="-11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tema,</w:t>
      </w:r>
      <w:r>
        <w:rPr>
          <w:spacing w:val="-13"/>
        </w:rPr>
        <w:t xml:space="preserve"> </w:t>
      </w:r>
      <w:r>
        <w:t>solicita-se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apoio</w:t>
      </w:r>
      <w:r>
        <w:rPr>
          <w:spacing w:val="-13"/>
        </w:rPr>
        <w:t xml:space="preserve"> </w:t>
      </w:r>
      <w:r>
        <w:t>dos Nobres Pares para aprovação do presente Projeto de Lei.</w:t>
      </w:r>
    </w:p>
    <w:p w14:paraId="6AC34AAD" w14:textId="77777777" w:rsidR="000C0F4E" w:rsidRDefault="000C0F4E">
      <w:pPr>
        <w:pStyle w:val="Corpodetexto"/>
        <w:spacing w:line="360" w:lineRule="auto"/>
        <w:jc w:val="both"/>
        <w:sectPr w:rsidR="000C0F4E">
          <w:pgSz w:w="12240" w:h="15840"/>
          <w:pgMar w:top="2760" w:right="1080" w:bottom="1760" w:left="1440" w:header="726" w:footer="1579" w:gutter="0"/>
          <w:cols w:space="720"/>
        </w:sectPr>
      </w:pPr>
    </w:p>
    <w:p w14:paraId="6114B44D" w14:textId="77777777" w:rsidR="000C0F4E" w:rsidRDefault="000C0F4E">
      <w:pPr>
        <w:pStyle w:val="Corpodetexto"/>
        <w:spacing w:before="124"/>
      </w:pPr>
    </w:p>
    <w:p w14:paraId="7255C590" w14:textId="77777777" w:rsidR="000C0F4E" w:rsidRDefault="00556B61">
      <w:pPr>
        <w:pStyle w:val="Corpodetexto"/>
        <w:ind w:right="76"/>
        <w:jc w:val="center"/>
      </w:pPr>
      <w:r>
        <w:t>Aracaju/SE,</w:t>
      </w:r>
      <w:r>
        <w:rPr>
          <w:spacing w:val="-1"/>
        </w:rPr>
        <w:t xml:space="preserve"> </w:t>
      </w:r>
      <w:r>
        <w:t>05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fevereiro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2026.</w:t>
      </w:r>
    </w:p>
    <w:p w14:paraId="5F890C1D" w14:textId="67055CF0" w:rsidR="000C0F4E" w:rsidRDefault="000C2E4E">
      <w:pPr>
        <w:pStyle w:val="Corpodetexto"/>
      </w:pPr>
      <w:r>
        <w:rPr>
          <w:rFonts w:ascii="Calibri" w:hAnsi="Calibri" w:cs="Calibri"/>
          <w:noProof/>
          <w:color w:val="000000"/>
          <w:sz w:val="22"/>
          <w:bdr w:val="none" w:sz="0" w:space="0" w:color="auto" w:frame="1"/>
        </w:rPr>
        <w:drawing>
          <wp:anchor distT="0" distB="0" distL="114300" distR="114300" simplePos="0" relativeHeight="251661312" behindDoc="0" locked="0" layoutInCell="1" allowOverlap="1" wp14:anchorId="6F1DB7A4" wp14:editId="49C08A05">
            <wp:simplePos x="0" y="0"/>
            <wp:positionH relativeFrom="margin">
              <wp:posOffset>2162174</wp:posOffset>
            </wp:positionH>
            <wp:positionV relativeFrom="paragraph">
              <wp:posOffset>27939</wp:posOffset>
            </wp:positionV>
            <wp:extent cx="1323975" cy="433301"/>
            <wp:effectExtent l="0" t="19050" r="0" b="0"/>
            <wp:wrapNone/>
            <wp:docPr id="121047837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2111">
                      <a:off x="0" y="0"/>
                      <a:ext cx="1323975" cy="43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29678" w14:textId="1CEA63DA" w:rsidR="000C0F4E" w:rsidRDefault="000C0F4E">
      <w:pPr>
        <w:pStyle w:val="Corpodetexto"/>
      </w:pPr>
    </w:p>
    <w:p w14:paraId="23733C95" w14:textId="77777777" w:rsidR="000C0F4E" w:rsidRDefault="00556B61">
      <w:pPr>
        <w:ind w:right="70"/>
        <w:jc w:val="center"/>
        <w:rPr>
          <w:b/>
          <w:sz w:val="24"/>
        </w:rPr>
      </w:pPr>
      <w:r>
        <w:rPr>
          <w:b/>
          <w:sz w:val="24"/>
        </w:rPr>
        <w:t>Nitinho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Vitale</w:t>
      </w:r>
    </w:p>
    <w:p w14:paraId="16E7E271" w14:textId="77777777" w:rsidR="000C0F4E" w:rsidRDefault="00556B61">
      <w:pPr>
        <w:ind w:right="73"/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Aracaju/SE</w:t>
      </w:r>
      <w:r>
        <w:rPr>
          <w:b/>
          <w:spacing w:val="-2"/>
          <w:sz w:val="24"/>
        </w:rPr>
        <w:t xml:space="preserve"> (PSD)</w:t>
      </w:r>
    </w:p>
    <w:sectPr w:rsidR="000C0F4E">
      <w:pgSz w:w="12240" w:h="15840"/>
      <w:pgMar w:top="2760" w:right="1080" w:bottom="1760" w:left="1440" w:header="726" w:footer="15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365A" w14:textId="77777777" w:rsidR="002913F4" w:rsidRDefault="002913F4">
      <w:r>
        <w:separator/>
      </w:r>
    </w:p>
  </w:endnote>
  <w:endnote w:type="continuationSeparator" w:id="0">
    <w:p w14:paraId="0C51CBAC" w14:textId="77777777" w:rsidR="002913F4" w:rsidRDefault="0029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6F49" w14:textId="77777777" w:rsidR="000C0F4E" w:rsidRDefault="00556B61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26F5E04F" wp14:editId="41AAF50A">
              <wp:simplePos x="0" y="0"/>
              <wp:positionH relativeFrom="page">
                <wp:posOffset>1706626</wp:posOffset>
              </wp:positionH>
              <wp:positionV relativeFrom="page">
                <wp:posOffset>8915941</wp:posOffset>
              </wp:positionV>
              <wp:extent cx="454088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08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4F94F0" w14:textId="77777777" w:rsidR="000C0F4E" w:rsidRDefault="00556B61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9010-010.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Telefone: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2107-</w:t>
                          </w:r>
                          <w:r>
                            <w:rPr>
                              <w:spacing w:val="-2"/>
                            </w:rPr>
                            <w:t>4800.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5E04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34.4pt;margin-top:702.05pt;width:357.55pt;height:15.3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" filled="f" stroked="f">
              <v:textbox inset="0,0,0,0">
                <w:txbxContent>
                  <w:p w14:paraId="564F94F0" w14:textId="77777777" w:rsidR="000C0F4E" w:rsidRDefault="00556B61">
                    <w:pPr>
                      <w:pStyle w:val="Corpodetexto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9010-010.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Telefone: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2107-</w:t>
                    </w:r>
                    <w:r>
                      <w:rPr>
                        <w:spacing w:val="-2"/>
                      </w:rPr>
                      <w:t>4800.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52A5C" w14:textId="77777777" w:rsidR="002913F4" w:rsidRDefault="002913F4">
      <w:r>
        <w:separator/>
      </w:r>
    </w:p>
  </w:footnote>
  <w:footnote w:type="continuationSeparator" w:id="0">
    <w:p w14:paraId="55A27072" w14:textId="77777777" w:rsidR="002913F4" w:rsidRDefault="00291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3BE1" w14:textId="77777777" w:rsidR="000C0F4E" w:rsidRDefault="00556B61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3056" behindDoc="1" locked="0" layoutInCell="1" allowOverlap="1" wp14:anchorId="11770D00" wp14:editId="1F3A7AA4">
          <wp:simplePos x="0" y="0"/>
          <wp:positionH relativeFrom="page">
            <wp:posOffset>3574275</wp:posOffset>
          </wp:positionH>
          <wp:positionV relativeFrom="page">
            <wp:posOffset>461238</wp:posOffset>
          </wp:positionV>
          <wp:extent cx="807859" cy="71086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7859" cy="710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217F9D8D" wp14:editId="37CBF800">
              <wp:simplePos x="0" y="0"/>
              <wp:positionH relativeFrom="page">
                <wp:posOffset>2747898</wp:posOffset>
              </wp:positionH>
              <wp:positionV relativeFrom="page">
                <wp:posOffset>1346988</wp:posOffset>
              </wp:positionV>
              <wp:extent cx="2456180" cy="421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618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875F44" w14:textId="77777777" w:rsidR="000C0F4E" w:rsidRDefault="00556B61">
                          <w:pPr>
                            <w:spacing w:before="11"/>
                            <w:ind w:left="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SERGIPE</w:t>
                          </w:r>
                        </w:p>
                        <w:p w14:paraId="225E9D5B" w14:textId="77777777" w:rsidR="000C0F4E" w:rsidRDefault="00556B61">
                          <w:pPr>
                            <w:spacing w:before="126"/>
                            <w:ind w:left="5" w:right="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CÂMARA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MUNICIPAL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ARACAJU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F9D8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6.35pt;margin-top:106.05pt;width:193.4pt;height:33.2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" filled="f" stroked="f">
              <v:textbox inset="0,0,0,0">
                <w:txbxContent>
                  <w:p w14:paraId="56875F44" w14:textId="77777777" w:rsidR="000C0F4E" w:rsidRDefault="00556B61">
                    <w:pPr>
                      <w:spacing w:before="11"/>
                      <w:ind w:left="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ESTADO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SERGIPE</w:t>
                    </w:r>
                  </w:p>
                  <w:p w14:paraId="225E9D5B" w14:textId="77777777" w:rsidR="000C0F4E" w:rsidRDefault="00556B61">
                    <w:pPr>
                      <w:spacing w:before="126"/>
                      <w:ind w:left="5" w:right="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CÂMARA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MUNICIPAL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ARACAJU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5F6B"/>
    <w:multiLevelType w:val="hybridMultilevel"/>
    <w:tmpl w:val="BED0D234"/>
    <w:lvl w:ilvl="0" w:tplc="BA247728">
      <w:start w:val="1"/>
      <w:numFmt w:val="upperRoman"/>
      <w:lvlText w:val="%1"/>
      <w:lvlJc w:val="left"/>
      <w:pPr>
        <w:ind w:left="26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31EEE96">
      <w:numFmt w:val="bullet"/>
      <w:lvlText w:val="•"/>
      <w:lvlJc w:val="left"/>
      <w:pPr>
        <w:ind w:left="1206" w:hanging="168"/>
      </w:pPr>
      <w:rPr>
        <w:rFonts w:hint="default"/>
        <w:lang w:val="pt-PT" w:eastAsia="en-US" w:bidi="ar-SA"/>
      </w:rPr>
    </w:lvl>
    <w:lvl w:ilvl="2" w:tplc="75EC7438">
      <w:numFmt w:val="bullet"/>
      <w:lvlText w:val="•"/>
      <w:lvlJc w:val="left"/>
      <w:pPr>
        <w:ind w:left="2152" w:hanging="168"/>
      </w:pPr>
      <w:rPr>
        <w:rFonts w:hint="default"/>
        <w:lang w:val="pt-PT" w:eastAsia="en-US" w:bidi="ar-SA"/>
      </w:rPr>
    </w:lvl>
    <w:lvl w:ilvl="3" w:tplc="11BCBA8A">
      <w:numFmt w:val="bullet"/>
      <w:lvlText w:val="•"/>
      <w:lvlJc w:val="left"/>
      <w:pPr>
        <w:ind w:left="3098" w:hanging="168"/>
      </w:pPr>
      <w:rPr>
        <w:rFonts w:hint="default"/>
        <w:lang w:val="pt-PT" w:eastAsia="en-US" w:bidi="ar-SA"/>
      </w:rPr>
    </w:lvl>
    <w:lvl w:ilvl="4" w:tplc="BDAC0A0E">
      <w:numFmt w:val="bullet"/>
      <w:lvlText w:val="•"/>
      <w:lvlJc w:val="left"/>
      <w:pPr>
        <w:ind w:left="4044" w:hanging="168"/>
      </w:pPr>
      <w:rPr>
        <w:rFonts w:hint="default"/>
        <w:lang w:val="pt-PT" w:eastAsia="en-US" w:bidi="ar-SA"/>
      </w:rPr>
    </w:lvl>
    <w:lvl w:ilvl="5" w:tplc="28EC6D18">
      <w:numFmt w:val="bullet"/>
      <w:lvlText w:val="•"/>
      <w:lvlJc w:val="left"/>
      <w:pPr>
        <w:ind w:left="4990" w:hanging="168"/>
      </w:pPr>
      <w:rPr>
        <w:rFonts w:hint="default"/>
        <w:lang w:val="pt-PT" w:eastAsia="en-US" w:bidi="ar-SA"/>
      </w:rPr>
    </w:lvl>
    <w:lvl w:ilvl="6" w:tplc="C0C01E6E">
      <w:numFmt w:val="bullet"/>
      <w:lvlText w:val="•"/>
      <w:lvlJc w:val="left"/>
      <w:pPr>
        <w:ind w:left="5936" w:hanging="168"/>
      </w:pPr>
      <w:rPr>
        <w:rFonts w:hint="default"/>
        <w:lang w:val="pt-PT" w:eastAsia="en-US" w:bidi="ar-SA"/>
      </w:rPr>
    </w:lvl>
    <w:lvl w:ilvl="7" w:tplc="D2CA203A">
      <w:numFmt w:val="bullet"/>
      <w:lvlText w:val="•"/>
      <w:lvlJc w:val="left"/>
      <w:pPr>
        <w:ind w:left="6882" w:hanging="168"/>
      </w:pPr>
      <w:rPr>
        <w:rFonts w:hint="default"/>
        <w:lang w:val="pt-PT" w:eastAsia="en-US" w:bidi="ar-SA"/>
      </w:rPr>
    </w:lvl>
    <w:lvl w:ilvl="8" w:tplc="A5121388">
      <w:numFmt w:val="bullet"/>
      <w:lvlText w:val="•"/>
      <w:lvlJc w:val="left"/>
      <w:pPr>
        <w:ind w:left="7828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6A8545DF"/>
    <w:multiLevelType w:val="hybridMultilevel"/>
    <w:tmpl w:val="67F45E3E"/>
    <w:lvl w:ilvl="0" w:tplc="ED289ADE">
      <w:start w:val="1"/>
      <w:numFmt w:val="upperRoman"/>
      <w:lvlText w:val="%1"/>
      <w:lvlJc w:val="left"/>
      <w:pPr>
        <w:ind w:left="26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1CF5FE">
      <w:numFmt w:val="bullet"/>
      <w:lvlText w:val="•"/>
      <w:lvlJc w:val="left"/>
      <w:pPr>
        <w:ind w:left="1206" w:hanging="154"/>
      </w:pPr>
      <w:rPr>
        <w:rFonts w:hint="default"/>
        <w:lang w:val="pt-PT" w:eastAsia="en-US" w:bidi="ar-SA"/>
      </w:rPr>
    </w:lvl>
    <w:lvl w:ilvl="2" w:tplc="AB465010">
      <w:numFmt w:val="bullet"/>
      <w:lvlText w:val="•"/>
      <w:lvlJc w:val="left"/>
      <w:pPr>
        <w:ind w:left="2152" w:hanging="154"/>
      </w:pPr>
      <w:rPr>
        <w:rFonts w:hint="default"/>
        <w:lang w:val="pt-PT" w:eastAsia="en-US" w:bidi="ar-SA"/>
      </w:rPr>
    </w:lvl>
    <w:lvl w:ilvl="3" w:tplc="D1483866">
      <w:numFmt w:val="bullet"/>
      <w:lvlText w:val="•"/>
      <w:lvlJc w:val="left"/>
      <w:pPr>
        <w:ind w:left="3098" w:hanging="154"/>
      </w:pPr>
      <w:rPr>
        <w:rFonts w:hint="default"/>
        <w:lang w:val="pt-PT" w:eastAsia="en-US" w:bidi="ar-SA"/>
      </w:rPr>
    </w:lvl>
    <w:lvl w:ilvl="4" w:tplc="061A57A6">
      <w:numFmt w:val="bullet"/>
      <w:lvlText w:val="•"/>
      <w:lvlJc w:val="left"/>
      <w:pPr>
        <w:ind w:left="4044" w:hanging="154"/>
      </w:pPr>
      <w:rPr>
        <w:rFonts w:hint="default"/>
        <w:lang w:val="pt-PT" w:eastAsia="en-US" w:bidi="ar-SA"/>
      </w:rPr>
    </w:lvl>
    <w:lvl w:ilvl="5" w:tplc="E466A342">
      <w:numFmt w:val="bullet"/>
      <w:lvlText w:val="•"/>
      <w:lvlJc w:val="left"/>
      <w:pPr>
        <w:ind w:left="4990" w:hanging="154"/>
      </w:pPr>
      <w:rPr>
        <w:rFonts w:hint="default"/>
        <w:lang w:val="pt-PT" w:eastAsia="en-US" w:bidi="ar-SA"/>
      </w:rPr>
    </w:lvl>
    <w:lvl w:ilvl="6" w:tplc="9A4A7586">
      <w:numFmt w:val="bullet"/>
      <w:lvlText w:val="•"/>
      <w:lvlJc w:val="left"/>
      <w:pPr>
        <w:ind w:left="5936" w:hanging="154"/>
      </w:pPr>
      <w:rPr>
        <w:rFonts w:hint="default"/>
        <w:lang w:val="pt-PT" w:eastAsia="en-US" w:bidi="ar-SA"/>
      </w:rPr>
    </w:lvl>
    <w:lvl w:ilvl="7" w:tplc="F89059DE">
      <w:numFmt w:val="bullet"/>
      <w:lvlText w:val="•"/>
      <w:lvlJc w:val="left"/>
      <w:pPr>
        <w:ind w:left="6882" w:hanging="154"/>
      </w:pPr>
      <w:rPr>
        <w:rFonts w:hint="default"/>
        <w:lang w:val="pt-PT" w:eastAsia="en-US" w:bidi="ar-SA"/>
      </w:rPr>
    </w:lvl>
    <w:lvl w:ilvl="8" w:tplc="0ADC04F0">
      <w:numFmt w:val="bullet"/>
      <w:lvlText w:val="•"/>
      <w:lvlJc w:val="left"/>
      <w:pPr>
        <w:ind w:left="7828" w:hanging="154"/>
      </w:pPr>
      <w:rPr>
        <w:rFonts w:hint="default"/>
        <w:lang w:val="pt-PT" w:eastAsia="en-US" w:bidi="ar-SA"/>
      </w:rPr>
    </w:lvl>
  </w:abstractNum>
  <w:num w:numId="1" w16cid:durableId="77168160">
    <w:abstractNumId w:val="0"/>
  </w:num>
  <w:num w:numId="2" w16cid:durableId="1951161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4E"/>
    <w:rsid w:val="00012847"/>
    <w:rsid w:val="000C0F4E"/>
    <w:rsid w:val="000C2E4E"/>
    <w:rsid w:val="0018154E"/>
    <w:rsid w:val="002913F4"/>
    <w:rsid w:val="00556B61"/>
    <w:rsid w:val="009905AE"/>
    <w:rsid w:val="00D0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2B6A"/>
  <w15:docId w15:val="{BAA25297-8E46-4093-AD2D-334E4D6C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2" w:right="340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824</Words>
  <Characters>4624</Characters>
  <Application>Microsoft Office Word</Application>
  <DocSecurity>0</DocSecurity>
  <Lines>110</Lines>
  <Paragraphs>40</Paragraphs>
  <ScaleCrop>false</ScaleCrop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Matheus Andrade</cp:lastModifiedBy>
  <cp:revision>3</cp:revision>
  <dcterms:created xsi:type="dcterms:W3CDTF">2026-02-10T19:42:00Z</dcterms:created>
  <dcterms:modified xsi:type="dcterms:W3CDTF">2026-03-11T01:47:00Z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2019</vt:lpwstr>
  </property>
</Properties>
</file>