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DC946B" w14:textId="77777777" w:rsidR="00FF70D6" w:rsidRDefault="00FF70D6" w:rsidP="00FF70D6">
      <w:pPr>
        <w:jc w:val="center"/>
        <w:rPr>
          <w:b/>
          <w:sz w:val="28"/>
        </w:rPr>
      </w:pPr>
    </w:p>
    <w:p w14:paraId="253981BA" w14:textId="77777777" w:rsidR="00FF70D6" w:rsidRDefault="00FF70D6" w:rsidP="00FF70D6">
      <w:pPr>
        <w:jc w:val="center"/>
        <w:rPr>
          <w:b/>
          <w:sz w:val="28"/>
        </w:rPr>
      </w:pPr>
    </w:p>
    <w:p w14:paraId="33A597B5" w14:textId="2A327764" w:rsidR="00FF70D6" w:rsidRDefault="00FF70D6" w:rsidP="00FF70D6">
      <w:pPr>
        <w:jc w:val="center"/>
        <w:rPr>
          <w:b/>
          <w:sz w:val="28"/>
        </w:rPr>
      </w:pPr>
      <w:r>
        <w:rPr>
          <w:b/>
          <w:sz w:val="28"/>
        </w:rPr>
        <w:t>PROJETO DE LEI Nº ____/2026</w:t>
      </w:r>
    </w:p>
    <w:p w14:paraId="72B9CF92" w14:textId="77777777" w:rsidR="00FF70D6" w:rsidRDefault="00FF70D6" w:rsidP="00FF70D6">
      <w:pPr>
        <w:jc w:val="center"/>
        <w:rPr>
          <w:b/>
          <w:sz w:val="28"/>
        </w:rPr>
      </w:pPr>
      <w:r>
        <w:rPr>
          <w:b/>
          <w:sz w:val="28"/>
        </w:rPr>
        <w:t>(Autor: Vereador Nitinho Vitale)</w:t>
      </w:r>
    </w:p>
    <w:p w14:paraId="3DCD7FC8" w14:textId="77777777" w:rsidR="00FF70D6" w:rsidRDefault="00FF70D6" w:rsidP="00FF70D6">
      <w:pPr>
        <w:jc w:val="center"/>
        <w:rPr>
          <w:b/>
          <w:sz w:val="28"/>
        </w:rPr>
      </w:pPr>
    </w:p>
    <w:p w14:paraId="51EA86D6" w14:textId="77777777" w:rsidR="00FF70D6" w:rsidRDefault="00FF70D6" w:rsidP="00FF70D6">
      <w:pPr>
        <w:jc w:val="center"/>
      </w:pPr>
    </w:p>
    <w:p w14:paraId="5D5D058E" w14:textId="77777777" w:rsidR="00FF70D6" w:rsidRDefault="00FF70D6" w:rsidP="00FF70D6">
      <w:pPr>
        <w:ind w:left="3402"/>
        <w:jc w:val="both"/>
        <w:rPr>
          <w:b/>
        </w:rPr>
      </w:pPr>
    </w:p>
    <w:p w14:paraId="54AAF99E" w14:textId="77777777" w:rsidR="00FF70D6" w:rsidRPr="00FF70D6" w:rsidRDefault="00FF70D6" w:rsidP="00FF70D6">
      <w:pPr>
        <w:pStyle w:val="Corpodetexto"/>
        <w:spacing w:line="249" w:lineRule="auto"/>
        <w:ind w:left="4248" w:right="9"/>
        <w:rPr>
          <w:b/>
          <w:bCs/>
          <w:sz w:val="24"/>
          <w:szCs w:val="24"/>
        </w:rPr>
      </w:pPr>
      <w:r w:rsidRPr="00FF70D6">
        <w:rPr>
          <w:b/>
          <w:bCs/>
          <w:sz w:val="24"/>
          <w:szCs w:val="24"/>
        </w:rPr>
        <w:t>INSTITUI</w:t>
      </w:r>
      <w:r w:rsidRPr="00FF70D6">
        <w:rPr>
          <w:b/>
          <w:bCs/>
          <w:spacing w:val="-3"/>
          <w:sz w:val="24"/>
          <w:szCs w:val="24"/>
        </w:rPr>
        <w:t xml:space="preserve"> </w:t>
      </w:r>
      <w:r w:rsidRPr="00FF70D6">
        <w:rPr>
          <w:b/>
          <w:bCs/>
          <w:sz w:val="24"/>
          <w:szCs w:val="24"/>
        </w:rPr>
        <w:t>A</w:t>
      </w:r>
      <w:r w:rsidRPr="00FF70D6">
        <w:rPr>
          <w:b/>
          <w:bCs/>
          <w:spacing w:val="-3"/>
          <w:sz w:val="24"/>
          <w:szCs w:val="24"/>
        </w:rPr>
        <w:t xml:space="preserve"> </w:t>
      </w:r>
      <w:r w:rsidRPr="00FF70D6">
        <w:rPr>
          <w:b/>
          <w:bCs/>
          <w:sz w:val="24"/>
          <w:szCs w:val="24"/>
        </w:rPr>
        <w:t>SEMANA</w:t>
      </w:r>
      <w:r w:rsidRPr="00FF70D6">
        <w:rPr>
          <w:b/>
          <w:bCs/>
          <w:spacing w:val="-3"/>
          <w:sz w:val="24"/>
          <w:szCs w:val="24"/>
        </w:rPr>
        <w:t xml:space="preserve"> </w:t>
      </w:r>
      <w:r w:rsidRPr="00FF70D6">
        <w:rPr>
          <w:b/>
          <w:bCs/>
          <w:sz w:val="24"/>
          <w:szCs w:val="24"/>
        </w:rPr>
        <w:t>INTEGRADA</w:t>
      </w:r>
      <w:r w:rsidRPr="00FF70D6">
        <w:rPr>
          <w:b/>
          <w:bCs/>
          <w:spacing w:val="-3"/>
          <w:sz w:val="24"/>
          <w:szCs w:val="24"/>
        </w:rPr>
        <w:t xml:space="preserve"> </w:t>
      </w:r>
      <w:r w:rsidRPr="00FF70D6">
        <w:rPr>
          <w:b/>
          <w:bCs/>
          <w:sz w:val="24"/>
          <w:szCs w:val="24"/>
        </w:rPr>
        <w:t>DE</w:t>
      </w:r>
      <w:r w:rsidRPr="00FF70D6">
        <w:rPr>
          <w:b/>
          <w:bCs/>
          <w:spacing w:val="-3"/>
          <w:sz w:val="24"/>
          <w:szCs w:val="24"/>
        </w:rPr>
        <w:t xml:space="preserve"> </w:t>
      </w:r>
      <w:r w:rsidRPr="00FF70D6">
        <w:rPr>
          <w:b/>
          <w:bCs/>
          <w:sz w:val="24"/>
          <w:szCs w:val="24"/>
        </w:rPr>
        <w:t>CONSCIENTIZAÇÃO</w:t>
      </w:r>
      <w:r w:rsidRPr="00FF70D6">
        <w:rPr>
          <w:b/>
          <w:bCs/>
          <w:spacing w:val="-3"/>
          <w:sz w:val="24"/>
          <w:szCs w:val="24"/>
        </w:rPr>
        <w:t xml:space="preserve"> </w:t>
      </w:r>
      <w:r w:rsidRPr="00FF70D6">
        <w:rPr>
          <w:b/>
          <w:bCs/>
          <w:sz w:val="24"/>
          <w:szCs w:val="24"/>
        </w:rPr>
        <w:t>E</w:t>
      </w:r>
      <w:r w:rsidRPr="00FF70D6">
        <w:rPr>
          <w:b/>
          <w:bCs/>
          <w:spacing w:val="-3"/>
          <w:sz w:val="24"/>
          <w:szCs w:val="24"/>
        </w:rPr>
        <w:t xml:space="preserve"> </w:t>
      </w:r>
      <w:r w:rsidRPr="00FF70D6">
        <w:rPr>
          <w:b/>
          <w:bCs/>
          <w:sz w:val="24"/>
          <w:szCs w:val="24"/>
        </w:rPr>
        <w:t>COMBATE</w:t>
      </w:r>
      <w:r w:rsidRPr="00FF70D6">
        <w:rPr>
          <w:b/>
          <w:bCs/>
          <w:spacing w:val="-3"/>
          <w:sz w:val="24"/>
          <w:szCs w:val="24"/>
        </w:rPr>
        <w:t xml:space="preserve"> </w:t>
      </w:r>
      <w:r w:rsidRPr="00FF70D6">
        <w:rPr>
          <w:b/>
          <w:bCs/>
          <w:sz w:val="24"/>
          <w:szCs w:val="24"/>
        </w:rPr>
        <w:t>AO</w:t>
      </w:r>
      <w:r w:rsidRPr="00FF70D6">
        <w:rPr>
          <w:b/>
          <w:bCs/>
          <w:spacing w:val="-3"/>
          <w:sz w:val="24"/>
          <w:szCs w:val="24"/>
        </w:rPr>
        <w:t xml:space="preserve"> </w:t>
      </w:r>
      <w:r w:rsidRPr="00FF70D6">
        <w:rPr>
          <w:b/>
          <w:bCs/>
          <w:sz w:val="24"/>
          <w:szCs w:val="24"/>
        </w:rPr>
        <w:t>FEMINICÍDIO,</w:t>
      </w:r>
      <w:r w:rsidRPr="00FF70D6">
        <w:rPr>
          <w:b/>
          <w:bCs/>
          <w:spacing w:val="-3"/>
          <w:sz w:val="24"/>
          <w:szCs w:val="24"/>
        </w:rPr>
        <w:t xml:space="preserve"> </w:t>
      </w:r>
      <w:r w:rsidRPr="00FF70D6">
        <w:rPr>
          <w:b/>
          <w:bCs/>
          <w:sz w:val="24"/>
          <w:szCs w:val="24"/>
        </w:rPr>
        <w:t>À</w:t>
      </w:r>
      <w:r w:rsidRPr="00FF70D6">
        <w:rPr>
          <w:b/>
          <w:bCs/>
          <w:spacing w:val="-3"/>
          <w:sz w:val="24"/>
          <w:szCs w:val="24"/>
        </w:rPr>
        <w:t xml:space="preserve"> </w:t>
      </w:r>
      <w:r w:rsidRPr="00FF70D6">
        <w:rPr>
          <w:b/>
          <w:bCs/>
          <w:sz w:val="24"/>
          <w:szCs w:val="24"/>
        </w:rPr>
        <w:t>VIOLÊNCIA</w:t>
      </w:r>
      <w:r w:rsidRPr="00FF70D6">
        <w:rPr>
          <w:b/>
          <w:bCs/>
          <w:spacing w:val="-3"/>
          <w:sz w:val="24"/>
          <w:szCs w:val="24"/>
        </w:rPr>
        <w:t xml:space="preserve"> </w:t>
      </w:r>
      <w:r w:rsidRPr="00FF70D6">
        <w:rPr>
          <w:b/>
          <w:bCs/>
          <w:sz w:val="24"/>
          <w:szCs w:val="24"/>
        </w:rPr>
        <w:t xml:space="preserve">DOMÉSTICA E DE PROMOÇÃO DOS DIREITOS DAS VÍTIMAS NO ÂMBITO DO MUNICÍPIO DE ARACAJU, E DÁ OUTRAS </w:t>
      </w:r>
      <w:r w:rsidRPr="00FF70D6">
        <w:rPr>
          <w:b/>
          <w:bCs/>
          <w:spacing w:val="-2"/>
          <w:sz w:val="24"/>
          <w:szCs w:val="24"/>
        </w:rPr>
        <w:t>PROVIDÊNCIAS.</w:t>
      </w:r>
    </w:p>
    <w:p w14:paraId="3E3704DB" w14:textId="77777777" w:rsidR="00FF70D6" w:rsidRDefault="00FF70D6" w:rsidP="00FF70D6"/>
    <w:p w14:paraId="5FC212F5" w14:textId="77777777" w:rsidR="00FF70D6" w:rsidRPr="00FF70D6" w:rsidRDefault="00FF70D6" w:rsidP="00FF70D6">
      <w:pPr>
        <w:spacing w:before="240"/>
        <w:jc w:val="both"/>
        <w:rPr>
          <w:b/>
          <w:bCs/>
          <w:sz w:val="24"/>
          <w:szCs w:val="24"/>
        </w:rPr>
      </w:pPr>
      <w:r w:rsidRPr="00FF70D6">
        <w:rPr>
          <w:b/>
          <w:bCs/>
          <w:sz w:val="24"/>
          <w:szCs w:val="24"/>
        </w:rPr>
        <w:t>A PREFEITA DO MUNICÍPIO DE ARACAJU, FAÇO SABER QUE A CÂMARA DE VEREADORES APROVOU E EU SANCIONO A SEGUINTE LEI:</w:t>
      </w:r>
    </w:p>
    <w:p w14:paraId="335E3332" w14:textId="77777777" w:rsidR="00FF70D6" w:rsidRPr="00FF70D6" w:rsidRDefault="00FF70D6" w:rsidP="00FF70D6">
      <w:pPr>
        <w:pStyle w:val="Corpodetexto"/>
        <w:spacing w:before="11"/>
        <w:rPr>
          <w:sz w:val="24"/>
          <w:szCs w:val="24"/>
        </w:rPr>
      </w:pPr>
    </w:p>
    <w:p w14:paraId="3FDED81C" w14:textId="77777777" w:rsidR="00FF70D6" w:rsidRPr="00FF70D6" w:rsidRDefault="00FF70D6" w:rsidP="00FF70D6">
      <w:pPr>
        <w:pStyle w:val="Corpodetexto"/>
        <w:spacing w:line="249" w:lineRule="auto"/>
        <w:rPr>
          <w:sz w:val="24"/>
          <w:szCs w:val="24"/>
        </w:rPr>
      </w:pPr>
      <w:r w:rsidRPr="00FF70D6">
        <w:rPr>
          <w:sz w:val="24"/>
          <w:szCs w:val="24"/>
        </w:rPr>
        <w:t>Art.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1º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Fica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instituída,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no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âmbito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do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Município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Aracaju,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Semana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Integrada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Conscientização e Combate ao Feminicídio, à Violência Doméstica e de Promoção dos Direitos das Vítimas, a ser realizada anualmente no período de 01 a 07 de março.</w:t>
      </w:r>
    </w:p>
    <w:p w14:paraId="631586EE" w14:textId="77777777" w:rsidR="00FF70D6" w:rsidRPr="00FF70D6" w:rsidRDefault="00FF70D6" w:rsidP="00FF70D6">
      <w:pPr>
        <w:pStyle w:val="Corpodetexto"/>
        <w:spacing w:line="249" w:lineRule="auto"/>
        <w:rPr>
          <w:sz w:val="24"/>
          <w:szCs w:val="24"/>
        </w:rPr>
      </w:pPr>
    </w:p>
    <w:p w14:paraId="4BE653B8" w14:textId="77777777" w:rsidR="00FF70D6" w:rsidRPr="00FF70D6" w:rsidRDefault="00FF70D6" w:rsidP="00FF70D6">
      <w:pPr>
        <w:pStyle w:val="Corpodetexto"/>
        <w:spacing w:before="2"/>
        <w:rPr>
          <w:sz w:val="24"/>
          <w:szCs w:val="24"/>
        </w:rPr>
      </w:pPr>
      <w:r w:rsidRPr="00FF70D6">
        <w:rPr>
          <w:sz w:val="24"/>
          <w:szCs w:val="24"/>
        </w:rPr>
        <w:t xml:space="preserve">Parágrafo único. A Semana terá como slogan oficial: “Quem ama </w:t>
      </w:r>
      <w:r w:rsidRPr="00FF70D6">
        <w:rPr>
          <w:spacing w:val="-2"/>
          <w:sz w:val="24"/>
          <w:szCs w:val="24"/>
        </w:rPr>
        <w:t>protege!”.</w:t>
      </w:r>
    </w:p>
    <w:p w14:paraId="5E268BF7" w14:textId="77777777" w:rsidR="00FF70D6" w:rsidRPr="00FF70D6" w:rsidRDefault="00FF70D6" w:rsidP="00FF70D6">
      <w:pPr>
        <w:pStyle w:val="Corpodetexto"/>
        <w:spacing w:before="20"/>
        <w:rPr>
          <w:sz w:val="24"/>
          <w:szCs w:val="24"/>
        </w:rPr>
      </w:pPr>
    </w:p>
    <w:p w14:paraId="07D45F92" w14:textId="77777777" w:rsidR="00FF70D6" w:rsidRPr="00FF70D6" w:rsidRDefault="00FF70D6" w:rsidP="00FF70D6">
      <w:pPr>
        <w:pStyle w:val="Corpodetexto"/>
        <w:rPr>
          <w:sz w:val="24"/>
          <w:szCs w:val="24"/>
        </w:rPr>
      </w:pPr>
      <w:r w:rsidRPr="00FF70D6">
        <w:rPr>
          <w:sz w:val="24"/>
          <w:szCs w:val="24"/>
        </w:rPr>
        <w:t xml:space="preserve">Art. 2º A Semana Integrada será desenvolvida no âmbito da rede municipal </w:t>
      </w:r>
      <w:r w:rsidRPr="00FF70D6">
        <w:rPr>
          <w:spacing w:val="-5"/>
          <w:sz w:val="24"/>
          <w:szCs w:val="24"/>
        </w:rPr>
        <w:t>de:</w:t>
      </w:r>
    </w:p>
    <w:p w14:paraId="79631989" w14:textId="77777777" w:rsidR="00FF70D6" w:rsidRPr="00FF70D6" w:rsidRDefault="00FF70D6" w:rsidP="00FF70D6">
      <w:pPr>
        <w:pStyle w:val="PargrafodaLista"/>
        <w:widowControl w:val="0"/>
        <w:numPr>
          <w:ilvl w:val="0"/>
          <w:numId w:val="6"/>
        </w:numPr>
        <w:tabs>
          <w:tab w:val="left" w:pos="111"/>
        </w:tabs>
        <w:suppressAutoHyphens w:val="0"/>
        <w:autoSpaceDE w:val="0"/>
        <w:autoSpaceDN w:val="0"/>
        <w:spacing w:before="10"/>
        <w:ind w:left="111" w:hanging="111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</w:t>
      </w:r>
      <w:r w:rsidRPr="00FF70D6">
        <w:rPr>
          <w:spacing w:val="-2"/>
          <w:sz w:val="24"/>
          <w:szCs w:val="24"/>
        </w:rPr>
        <w:t>Educação;</w:t>
      </w:r>
    </w:p>
    <w:p w14:paraId="69D79122" w14:textId="77777777" w:rsidR="00FF70D6" w:rsidRPr="00FF70D6" w:rsidRDefault="00FF70D6" w:rsidP="00FF70D6">
      <w:pPr>
        <w:pStyle w:val="PargrafodaLista"/>
        <w:widowControl w:val="0"/>
        <w:numPr>
          <w:ilvl w:val="0"/>
          <w:numId w:val="6"/>
        </w:numPr>
        <w:tabs>
          <w:tab w:val="left" w:pos="166"/>
        </w:tabs>
        <w:suppressAutoHyphens w:val="0"/>
        <w:autoSpaceDE w:val="0"/>
        <w:autoSpaceDN w:val="0"/>
        <w:spacing w:before="10"/>
        <w:ind w:left="166" w:hanging="166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</w:t>
      </w:r>
      <w:r w:rsidRPr="00FF70D6">
        <w:rPr>
          <w:spacing w:val="-2"/>
          <w:sz w:val="24"/>
          <w:szCs w:val="24"/>
        </w:rPr>
        <w:t>Saúde;</w:t>
      </w:r>
    </w:p>
    <w:p w14:paraId="0DE7A2A4" w14:textId="77777777" w:rsidR="00FF70D6" w:rsidRPr="00FF70D6" w:rsidRDefault="00FF70D6" w:rsidP="00FF70D6">
      <w:pPr>
        <w:pStyle w:val="PargrafodaLista"/>
        <w:widowControl w:val="0"/>
        <w:numPr>
          <w:ilvl w:val="0"/>
          <w:numId w:val="6"/>
        </w:numPr>
        <w:tabs>
          <w:tab w:val="left" w:pos="222"/>
        </w:tabs>
        <w:suppressAutoHyphens w:val="0"/>
        <w:autoSpaceDE w:val="0"/>
        <w:autoSpaceDN w:val="0"/>
        <w:spacing w:before="10"/>
        <w:ind w:left="222" w:hanging="222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Assistência </w:t>
      </w:r>
      <w:r w:rsidRPr="00FF70D6">
        <w:rPr>
          <w:spacing w:val="-2"/>
          <w:sz w:val="24"/>
          <w:szCs w:val="24"/>
        </w:rPr>
        <w:t>Social;</w:t>
      </w:r>
    </w:p>
    <w:p w14:paraId="0A572687" w14:textId="77777777" w:rsidR="00FF70D6" w:rsidRPr="00FF70D6" w:rsidRDefault="00FF70D6" w:rsidP="00FF70D6">
      <w:pPr>
        <w:pStyle w:val="PargrafodaLista"/>
        <w:widowControl w:val="0"/>
        <w:numPr>
          <w:ilvl w:val="0"/>
          <w:numId w:val="6"/>
        </w:numPr>
        <w:tabs>
          <w:tab w:val="left" w:pos="244"/>
        </w:tabs>
        <w:suppressAutoHyphens w:val="0"/>
        <w:autoSpaceDE w:val="0"/>
        <w:autoSpaceDN w:val="0"/>
        <w:spacing w:before="10"/>
        <w:ind w:left="244" w:hanging="244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Administração Pública Direta e </w:t>
      </w:r>
      <w:r w:rsidRPr="00FF70D6">
        <w:rPr>
          <w:spacing w:val="-2"/>
          <w:sz w:val="24"/>
          <w:szCs w:val="24"/>
        </w:rPr>
        <w:t>Indireta;</w:t>
      </w:r>
    </w:p>
    <w:p w14:paraId="4C6DBE51" w14:textId="77777777" w:rsidR="00FF70D6" w:rsidRPr="00FF70D6" w:rsidRDefault="00FF70D6" w:rsidP="00FF70D6">
      <w:pPr>
        <w:pStyle w:val="PargrafodaLista"/>
        <w:widowControl w:val="0"/>
        <w:numPr>
          <w:ilvl w:val="0"/>
          <w:numId w:val="6"/>
        </w:numPr>
        <w:tabs>
          <w:tab w:val="left" w:pos="188"/>
        </w:tabs>
        <w:suppressAutoHyphens w:val="0"/>
        <w:autoSpaceDE w:val="0"/>
        <w:autoSpaceDN w:val="0"/>
        <w:spacing w:before="10"/>
        <w:ind w:left="188" w:hanging="188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Demais órgãos e equipamentos do serviço público </w:t>
      </w:r>
      <w:r w:rsidRPr="00FF70D6">
        <w:rPr>
          <w:spacing w:val="-2"/>
          <w:sz w:val="24"/>
          <w:szCs w:val="24"/>
        </w:rPr>
        <w:t>municipal.</w:t>
      </w:r>
    </w:p>
    <w:p w14:paraId="292B08E3" w14:textId="77777777" w:rsidR="00FF70D6" w:rsidRPr="00FF70D6" w:rsidRDefault="00FF70D6" w:rsidP="00FF70D6">
      <w:pPr>
        <w:pStyle w:val="Corpodetexto"/>
        <w:spacing w:before="20"/>
        <w:rPr>
          <w:sz w:val="24"/>
          <w:szCs w:val="24"/>
        </w:rPr>
      </w:pPr>
    </w:p>
    <w:p w14:paraId="7300AFAC" w14:textId="77777777" w:rsidR="00FF70D6" w:rsidRPr="00FF70D6" w:rsidRDefault="00FF70D6" w:rsidP="00FF70D6">
      <w:pPr>
        <w:pStyle w:val="Corpodetexto"/>
        <w:rPr>
          <w:sz w:val="24"/>
          <w:szCs w:val="24"/>
        </w:rPr>
      </w:pPr>
      <w:r w:rsidRPr="00FF70D6">
        <w:rPr>
          <w:sz w:val="24"/>
          <w:szCs w:val="24"/>
        </w:rPr>
        <w:t xml:space="preserve">Art. 3º A Semana tem como </w:t>
      </w:r>
      <w:r w:rsidRPr="00FF70D6">
        <w:rPr>
          <w:spacing w:val="-2"/>
          <w:sz w:val="24"/>
          <w:szCs w:val="24"/>
        </w:rPr>
        <w:t>objetivos:</w:t>
      </w:r>
    </w:p>
    <w:p w14:paraId="7C605710" w14:textId="77777777" w:rsidR="00FF70D6" w:rsidRPr="00FF70D6" w:rsidRDefault="00FF70D6" w:rsidP="00FF70D6">
      <w:pPr>
        <w:pStyle w:val="PargrafodaLista"/>
        <w:widowControl w:val="0"/>
        <w:numPr>
          <w:ilvl w:val="0"/>
          <w:numId w:val="5"/>
        </w:numPr>
        <w:tabs>
          <w:tab w:val="left" w:pos="111"/>
        </w:tabs>
        <w:suppressAutoHyphens w:val="0"/>
        <w:autoSpaceDE w:val="0"/>
        <w:autoSpaceDN w:val="0"/>
        <w:spacing w:before="10"/>
        <w:ind w:left="111" w:hanging="111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Promover a conscientização sobre o feminicídio e a violência </w:t>
      </w:r>
      <w:r w:rsidRPr="00FF70D6">
        <w:rPr>
          <w:spacing w:val="-2"/>
          <w:sz w:val="24"/>
          <w:szCs w:val="24"/>
        </w:rPr>
        <w:t>doméstica;</w:t>
      </w:r>
    </w:p>
    <w:p w14:paraId="16F8EB23" w14:textId="77777777" w:rsidR="00FF70D6" w:rsidRPr="00FF70D6" w:rsidRDefault="00FF70D6" w:rsidP="00FF70D6">
      <w:pPr>
        <w:pStyle w:val="PargrafodaLista"/>
        <w:widowControl w:val="0"/>
        <w:numPr>
          <w:ilvl w:val="0"/>
          <w:numId w:val="5"/>
        </w:numPr>
        <w:tabs>
          <w:tab w:val="left" w:pos="166"/>
        </w:tabs>
        <w:suppressAutoHyphens w:val="0"/>
        <w:autoSpaceDE w:val="0"/>
        <w:autoSpaceDN w:val="0"/>
        <w:spacing w:before="11"/>
        <w:ind w:left="166" w:hanging="166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Difundir informações sobre prevenção, identificação e denúncia de situações de </w:t>
      </w:r>
      <w:r w:rsidRPr="00FF70D6">
        <w:rPr>
          <w:spacing w:val="-2"/>
          <w:sz w:val="24"/>
          <w:szCs w:val="24"/>
        </w:rPr>
        <w:t>violência;</w:t>
      </w:r>
    </w:p>
    <w:p w14:paraId="66616DF6" w14:textId="77777777" w:rsidR="00FF70D6" w:rsidRPr="00FF70D6" w:rsidRDefault="00FF70D6" w:rsidP="00FF70D6">
      <w:pPr>
        <w:pStyle w:val="PargrafodaLista"/>
        <w:widowControl w:val="0"/>
        <w:numPr>
          <w:ilvl w:val="0"/>
          <w:numId w:val="5"/>
        </w:numPr>
        <w:tabs>
          <w:tab w:val="left" w:pos="222"/>
        </w:tabs>
        <w:suppressAutoHyphens w:val="0"/>
        <w:autoSpaceDE w:val="0"/>
        <w:autoSpaceDN w:val="0"/>
        <w:spacing w:before="10"/>
        <w:ind w:left="222" w:hanging="222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Fortalecer a rede municipal de proteção e acolhimento às </w:t>
      </w:r>
      <w:r w:rsidRPr="00FF70D6">
        <w:rPr>
          <w:spacing w:val="-2"/>
          <w:sz w:val="24"/>
          <w:szCs w:val="24"/>
        </w:rPr>
        <w:t>vítimas;</w:t>
      </w:r>
    </w:p>
    <w:p w14:paraId="42C464D0" w14:textId="77777777" w:rsidR="00FF70D6" w:rsidRPr="00FF70D6" w:rsidRDefault="00FF70D6" w:rsidP="00FF70D6">
      <w:pPr>
        <w:pStyle w:val="PargrafodaLista"/>
        <w:widowControl w:val="0"/>
        <w:numPr>
          <w:ilvl w:val="0"/>
          <w:numId w:val="5"/>
        </w:numPr>
        <w:tabs>
          <w:tab w:val="left" w:pos="244"/>
        </w:tabs>
        <w:suppressAutoHyphens w:val="0"/>
        <w:autoSpaceDE w:val="0"/>
        <w:autoSpaceDN w:val="0"/>
        <w:spacing w:before="10"/>
        <w:ind w:left="244" w:hanging="244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Divulgar os direitos das vítimas previstos na legislação </w:t>
      </w:r>
      <w:r w:rsidRPr="00FF70D6">
        <w:rPr>
          <w:spacing w:val="-2"/>
          <w:sz w:val="24"/>
          <w:szCs w:val="24"/>
        </w:rPr>
        <w:t>vigente;</w:t>
      </w:r>
    </w:p>
    <w:p w14:paraId="035C4F5D" w14:textId="77777777" w:rsidR="00FF70D6" w:rsidRPr="00FF70D6" w:rsidRDefault="00FF70D6" w:rsidP="00FF70D6">
      <w:pPr>
        <w:pStyle w:val="PargrafodaLista"/>
        <w:widowControl w:val="0"/>
        <w:numPr>
          <w:ilvl w:val="0"/>
          <w:numId w:val="5"/>
        </w:numPr>
        <w:tabs>
          <w:tab w:val="left" w:pos="188"/>
        </w:tabs>
        <w:suppressAutoHyphens w:val="0"/>
        <w:autoSpaceDE w:val="0"/>
        <w:autoSpaceDN w:val="0"/>
        <w:spacing w:before="10"/>
        <w:ind w:left="188" w:hanging="188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Incentivar a cultura do respeito, da igualdade e da proteção à </w:t>
      </w:r>
      <w:r w:rsidRPr="00FF70D6">
        <w:rPr>
          <w:spacing w:val="-2"/>
          <w:sz w:val="24"/>
          <w:szCs w:val="24"/>
        </w:rPr>
        <w:t>vida;</w:t>
      </w:r>
    </w:p>
    <w:p w14:paraId="075D676C" w14:textId="77777777" w:rsidR="00FF70D6" w:rsidRPr="00FF70D6" w:rsidRDefault="00FF70D6" w:rsidP="00FF70D6">
      <w:pPr>
        <w:pStyle w:val="PargrafodaLista"/>
        <w:widowControl w:val="0"/>
        <w:numPr>
          <w:ilvl w:val="0"/>
          <w:numId w:val="5"/>
        </w:numPr>
        <w:tabs>
          <w:tab w:val="left" w:pos="244"/>
        </w:tabs>
        <w:suppressAutoHyphens w:val="0"/>
        <w:autoSpaceDE w:val="0"/>
        <w:autoSpaceDN w:val="0"/>
        <w:spacing w:before="10" w:line="249" w:lineRule="auto"/>
        <w:ind w:left="0" w:right="235" w:firstLine="0"/>
        <w:jc w:val="both"/>
        <w:rPr>
          <w:sz w:val="24"/>
          <w:szCs w:val="24"/>
        </w:rPr>
      </w:pPr>
      <w:r w:rsidRPr="00FF70D6">
        <w:rPr>
          <w:sz w:val="24"/>
          <w:szCs w:val="24"/>
        </w:rPr>
        <w:t>–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Estimular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participação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sociedade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civil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nas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ações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enfrentamento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à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violência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contra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 xml:space="preserve">a </w:t>
      </w:r>
      <w:r w:rsidRPr="00FF70D6">
        <w:rPr>
          <w:spacing w:val="-2"/>
          <w:sz w:val="24"/>
          <w:szCs w:val="24"/>
        </w:rPr>
        <w:t>mulher.</w:t>
      </w:r>
    </w:p>
    <w:p w14:paraId="25555C66" w14:textId="77777777" w:rsidR="00FF70D6" w:rsidRPr="00FF70D6" w:rsidRDefault="00FF70D6" w:rsidP="00FF70D6">
      <w:pPr>
        <w:pStyle w:val="Corpodetexto"/>
        <w:spacing w:before="11"/>
        <w:rPr>
          <w:sz w:val="24"/>
          <w:szCs w:val="24"/>
        </w:rPr>
      </w:pPr>
    </w:p>
    <w:p w14:paraId="56C67771" w14:textId="77777777" w:rsidR="00FF70D6" w:rsidRPr="00FF70D6" w:rsidRDefault="00FF70D6" w:rsidP="00FF70D6">
      <w:pPr>
        <w:pStyle w:val="Corpodetexto"/>
        <w:rPr>
          <w:sz w:val="24"/>
          <w:szCs w:val="24"/>
        </w:rPr>
      </w:pPr>
      <w:r w:rsidRPr="00FF70D6">
        <w:rPr>
          <w:sz w:val="24"/>
          <w:szCs w:val="24"/>
        </w:rPr>
        <w:t xml:space="preserve">Art. 4º Durante a Semana poderão ser realizadas, entre outras </w:t>
      </w:r>
      <w:r w:rsidRPr="00FF70D6">
        <w:rPr>
          <w:spacing w:val="-2"/>
          <w:sz w:val="24"/>
          <w:szCs w:val="24"/>
        </w:rPr>
        <w:t>ações:</w:t>
      </w:r>
    </w:p>
    <w:p w14:paraId="16E10158" w14:textId="77777777" w:rsidR="00FF70D6" w:rsidRPr="00FF70D6" w:rsidRDefault="00FF70D6" w:rsidP="00FF70D6">
      <w:pPr>
        <w:pStyle w:val="PargrafodaLista"/>
        <w:widowControl w:val="0"/>
        <w:numPr>
          <w:ilvl w:val="0"/>
          <w:numId w:val="4"/>
        </w:numPr>
        <w:tabs>
          <w:tab w:val="left" w:pos="111"/>
        </w:tabs>
        <w:suppressAutoHyphens w:val="0"/>
        <w:autoSpaceDE w:val="0"/>
        <w:autoSpaceDN w:val="0"/>
        <w:spacing w:before="10"/>
        <w:ind w:left="111" w:hanging="111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Programas educativos nas escolas da rede </w:t>
      </w:r>
      <w:r w:rsidRPr="00FF70D6">
        <w:rPr>
          <w:spacing w:val="-2"/>
          <w:sz w:val="24"/>
          <w:szCs w:val="24"/>
        </w:rPr>
        <w:t>municipal;</w:t>
      </w:r>
    </w:p>
    <w:p w14:paraId="50FD57E5" w14:textId="77777777" w:rsidR="00FF70D6" w:rsidRPr="00FF70D6" w:rsidRDefault="00FF70D6" w:rsidP="00FF70D6">
      <w:pPr>
        <w:pStyle w:val="PargrafodaLista"/>
        <w:widowControl w:val="0"/>
        <w:numPr>
          <w:ilvl w:val="0"/>
          <w:numId w:val="4"/>
        </w:numPr>
        <w:tabs>
          <w:tab w:val="left" w:pos="166"/>
        </w:tabs>
        <w:suppressAutoHyphens w:val="0"/>
        <w:autoSpaceDE w:val="0"/>
        <w:autoSpaceDN w:val="0"/>
        <w:spacing w:before="10"/>
        <w:ind w:left="166" w:hanging="166"/>
        <w:jc w:val="both"/>
        <w:rPr>
          <w:sz w:val="24"/>
          <w:szCs w:val="24"/>
        </w:rPr>
      </w:pPr>
      <w:r w:rsidRPr="00FF70D6">
        <w:rPr>
          <w:sz w:val="24"/>
          <w:szCs w:val="24"/>
        </w:rPr>
        <w:lastRenderedPageBreak/>
        <w:t xml:space="preserve">– Palestras, seminários, rodas de conversa e </w:t>
      </w:r>
      <w:r w:rsidRPr="00FF70D6">
        <w:rPr>
          <w:spacing w:val="-2"/>
          <w:sz w:val="24"/>
          <w:szCs w:val="24"/>
        </w:rPr>
        <w:t>debates;</w:t>
      </w:r>
    </w:p>
    <w:p w14:paraId="2221DE9C" w14:textId="77777777" w:rsidR="00FF70D6" w:rsidRPr="00FF70D6" w:rsidRDefault="00FF70D6" w:rsidP="00FF70D6">
      <w:pPr>
        <w:pStyle w:val="PargrafodaLista"/>
        <w:widowControl w:val="0"/>
        <w:numPr>
          <w:ilvl w:val="0"/>
          <w:numId w:val="4"/>
        </w:numPr>
        <w:tabs>
          <w:tab w:val="left" w:pos="222"/>
        </w:tabs>
        <w:suppressAutoHyphens w:val="0"/>
        <w:autoSpaceDE w:val="0"/>
        <w:autoSpaceDN w:val="0"/>
        <w:spacing w:before="10"/>
        <w:ind w:left="222" w:hanging="222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Aulas temáticas e atividades pedagógicas </w:t>
      </w:r>
      <w:r w:rsidRPr="00FF70D6">
        <w:rPr>
          <w:spacing w:val="-2"/>
          <w:sz w:val="24"/>
          <w:szCs w:val="24"/>
        </w:rPr>
        <w:t>interdisciplinares;</w:t>
      </w:r>
    </w:p>
    <w:p w14:paraId="0865C82A" w14:textId="77777777" w:rsidR="00FF70D6" w:rsidRPr="00FF70D6" w:rsidRDefault="00FF70D6" w:rsidP="00FF70D6">
      <w:pPr>
        <w:pStyle w:val="PargrafodaLista"/>
        <w:widowControl w:val="0"/>
        <w:numPr>
          <w:ilvl w:val="0"/>
          <w:numId w:val="4"/>
        </w:numPr>
        <w:tabs>
          <w:tab w:val="left" w:pos="244"/>
        </w:tabs>
        <w:suppressAutoHyphens w:val="0"/>
        <w:autoSpaceDE w:val="0"/>
        <w:autoSpaceDN w:val="0"/>
        <w:spacing w:before="10"/>
        <w:ind w:left="244" w:hanging="244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Campanhas de comunicação institucional nos canais oficiais do </w:t>
      </w:r>
      <w:r w:rsidRPr="00FF70D6">
        <w:rPr>
          <w:spacing w:val="-2"/>
          <w:sz w:val="24"/>
          <w:szCs w:val="24"/>
        </w:rPr>
        <w:t>Município;</w:t>
      </w:r>
    </w:p>
    <w:p w14:paraId="43BC9D4B" w14:textId="77777777" w:rsidR="00FF70D6" w:rsidRPr="00FF70D6" w:rsidRDefault="00FF70D6" w:rsidP="00FF70D6">
      <w:pPr>
        <w:pStyle w:val="PargrafodaLista"/>
        <w:widowControl w:val="0"/>
        <w:numPr>
          <w:ilvl w:val="0"/>
          <w:numId w:val="4"/>
        </w:numPr>
        <w:tabs>
          <w:tab w:val="left" w:pos="188"/>
        </w:tabs>
        <w:suppressAutoHyphens w:val="0"/>
        <w:autoSpaceDE w:val="0"/>
        <w:autoSpaceDN w:val="0"/>
        <w:spacing w:before="10"/>
        <w:ind w:left="188" w:hanging="188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Ações sociais, atendimentos e encaminhamentos </w:t>
      </w:r>
      <w:r w:rsidRPr="00FF70D6">
        <w:rPr>
          <w:spacing w:val="-2"/>
          <w:sz w:val="24"/>
          <w:szCs w:val="24"/>
        </w:rPr>
        <w:t>especializados;</w:t>
      </w:r>
    </w:p>
    <w:p w14:paraId="35EB1C44" w14:textId="77777777" w:rsidR="00FF70D6" w:rsidRPr="00FF70D6" w:rsidRDefault="00FF70D6" w:rsidP="00FF70D6">
      <w:pPr>
        <w:pStyle w:val="PargrafodaLista"/>
        <w:widowControl w:val="0"/>
        <w:numPr>
          <w:ilvl w:val="0"/>
          <w:numId w:val="4"/>
        </w:numPr>
        <w:tabs>
          <w:tab w:val="left" w:pos="244"/>
        </w:tabs>
        <w:suppressAutoHyphens w:val="0"/>
        <w:autoSpaceDE w:val="0"/>
        <w:autoSpaceDN w:val="0"/>
        <w:spacing w:before="10"/>
        <w:ind w:left="244" w:hanging="244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Iluminação de prédios públicos com a cor simbólica da </w:t>
      </w:r>
      <w:r w:rsidRPr="00FF70D6">
        <w:rPr>
          <w:spacing w:val="-2"/>
          <w:sz w:val="24"/>
          <w:szCs w:val="24"/>
        </w:rPr>
        <w:t>campanha;</w:t>
      </w:r>
    </w:p>
    <w:p w14:paraId="17A82443" w14:textId="77777777" w:rsidR="00FF70D6" w:rsidRPr="00FF70D6" w:rsidRDefault="00FF70D6" w:rsidP="00FF70D6">
      <w:pPr>
        <w:pStyle w:val="PargrafodaLista"/>
        <w:widowControl w:val="0"/>
        <w:numPr>
          <w:ilvl w:val="0"/>
          <w:numId w:val="4"/>
        </w:numPr>
        <w:tabs>
          <w:tab w:val="left" w:pos="300"/>
        </w:tabs>
        <w:suppressAutoHyphens w:val="0"/>
        <w:autoSpaceDE w:val="0"/>
        <w:autoSpaceDN w:val="0"/>
        <w:spacing w:before="10"/>
        <w:ind w:left="300" w:hanging="300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Distribuição de materiais informativos sobre canais de denúncia e rede de </w:t>
      </w:r>
      <w:r w:rsidRPr="00FF70D6">
        <w:rPr>
          <w:spacing w:val="-2"/>
          <w:sz w:val="24"/>
          <w:szCs w:val="24"/>
        </w:rPr>
        <w:t>apoio.</w:t>
      </w:r>
    </w:p>
    <w:p w14:paraId="2883E3BA" w14:textId="77777777" w:rsidR="00FF70D6" w:rsidRPr="00FF70D6" w:rsidRDefault="00FF70D6" w:rsidP="00FF70D6">
      <w:pPr>
        <w:pStyle w:val="Corpodetexto"/>
        <w:spacing w:before="20"/>
        <w:rPr>
          <w:sz w:val="24"/>
          <w:szCs w:val="24"/>
        </w:rPr>
      </w:pPr>
    </w:p>
    <w:p w14:paraId="66C411B0" w14:textId="77777777" w:rsidR="00FF70D6" w:rsidRPr="00FF70D6" w:rsidRDefault="00FF70D6" w:rsidP="00FF70D6">
      <w:pPr>
        <w:pStyle w:val="Corpodetexto"/>
        <w:rPr>
          <w:sz w:val="24"/>
          <w:szCs w:val="24"/>
        </w:rPr>
      </w:pPr>
      <w:r w:rsidRPr="00FF70D6">
        <w:rPr>
          <w:sz w:val="24"/>
          <w:szCs w:val="24"/>
        </w:rPr>
        <w:t xml:space="preserve">Art. 5º O Poder Executivo poderá firmar parcerias </w:t>
      </w:r>
      <w:r w:rsidRPr="00FF70D6">
        <w:rPr>
          <w:spacing w:val="-4"/>
          <w:sz w:val="24"/>
          <w:szCs w:val="24"/>
        </w:rPr>
        <w:t>com:</w:t>
      </w:r>
    </w:p>
    <w:p w14:paraId="0AE772D8" w14:textId="77777777" w:rsidR="00FF70D6" w:rsidRPr="00FF70D6" w:rsidRDefault="00FF70D6" w:rsidP="00FF70D6">
      <w:pPr>
        <w:pStyle w:val="PargrafodaLista"/>
        <w:widowControl w:val="0"/>
        <w:numPr>
          <w:ilvl w:val="0"/>
          <w:numId w:val="3"/>
        </w:numPr>
        <w:tabs>
          <w:tab w:val="left" w:pos="111"/>
        </w:tabs>
        <w:suppressAutoHyphens w:val="0"/>
        <w:autoSpaceDE w:val="0"/>
        <w:autoSpaceDN w:val="0"/>
        <w:spacing w:before="10"/>
        <w:ind w:left="111" w:hanging="111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Órgãos estaduais e </w:t>
      </w:r>
      <w:r w:rsidRPr="00FF70D6">
        <w:rPr>
          <w:spacing w:val="-2"/>
          <w:sz w:val="24"/>
          <w:szCs w:val="24"/>
        </w:rPr>
        <w:t>federais;</w:t>
      </w:r>
    </w:p>
    <w:p w14:paraId="6C2D7D24" w14:textId="77777777" w:rsidR="00FF70D6" w:rsidRPr="00FF70D6" w:rsidRDefault="00FF70D6" w:rsidP="00FF70D6">
      <w:pPr>
        <w:pStyle w:val="PargrafodaLista"/>
        <w:widowControl w:val="0"/>
        <w:numPr>
          <w:ilvl w:val="0"/>
          <w:numId w:val="3"/>
        </w:numPr>
        <w:tabs>
          <w:tab w:val="left" w:pos="166"/>
        </w:tabs>
        <w:suppressAutoHyphens w:val="0"/>
        <w:autoSpaceDE w:val="0"/>
        <w:autoSpaceDN w:val="0"/>
        <w:spacing w:before="10"/>
        <w:ind w:left="166" w:hanging="166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Ministério Público e Defensoria </w:t>
      </w:r>
      <w:r w:rsidRPr="00FF70D6">
        <w:rPr>
          <w:spacing w:val="-2"/>
          <w:sz w:val="24"/>
          <w:szCs w:val="24"/>
        </w:rPr>
        <w:t>Pública;</w:t>
      </w:r>
    </w:p>
    <w:p w14:paraId="2826C285" w14:textId="77777777" w:rsidR="00FF70D6" w:rsidRPr="00FF70D6" w:rsidRDefault="00FF70D6" w:rsidP="00FF70D6">
      <w:pPr>
        <w:pStyle w:val="PargrafodaLista"/>
        <w:widowControl w:val="0"/>
        <w:numPr>
          <w:ilvl w:val="0"/>
          <w:numId w:val="3"/>
        </w:numPr>
        <w:tabs>
          <w:tab w:val="left" w:pos="222"/>
        </w:tabs>
        <w:suppressAutoHyphens w:val="0"/>
        <w:autoSpaceDE w:val="0"/>
        <w:autoSpaceDN w:val="0"/>
        <w:spacing w:before="10"/>
        <w:ind w:left="222" w:hanging="222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Organizações da sociedade </w:t>
      </w:r>
      <w:r w:rsidRPr="00FF70D6">
        <w:rPr>
          <w:spacing w:val="-2"/>
          <w:sz w:val="24"/>
          <w:szCs w:val="24"/>
        </w:rPr>
        <w:t>civil;</w:t>
      </w:r>
    </w:p>
    <w:p w14:paraId="72012648" w14:textId="77777777" w:rsidR="00FF70D6" w:rsidRPr="00FF70D6" w:rsidRDefault="00FF70D6" w:rsidP="00FF70D6">
      <w:pPr>
        <w:pStyle w:val="PargrafodaLista"/>
        <w:widowControl w:val="0"/>
        <w:numPr>
          <w:ilvl w:val="0"/>
          <w:numId w:val="3"/>
        </w:numPr>
        <w:tabs>
          <w:tab w:val="left" w:pos="244"/>
        </w:tabs>
        <w:suppressAutoHyphens w:val="0"/>
        <w:autoSpaceDE w:val="0"/>
        <w:autoSpaceDN w:val="0"/>
        <w:spacing w:before="10"/>
        <w:ind w:left="244" w:hanging="244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Instituições de </w:t>
      </w:r>
      <w:r w:rsidRPr="00FF70D6">
        <w:rPr>
          <w:spacing w:val="-2"/>
          <w:sz w:val="24"/>
          <w:szCs w:val="24"/>
        </w:rPr>
        <w:t>ensino;</w:t>
      </w:r>
    </w:p>
    <w:p w14:paraId="31267A50" w14:textId="77777777" w:rsidR="00FF70D6" w:rsidRPr="00FF70D6" w:rsidRDefault="00FF70D6" w:rsidP="00FF70D6">
      <w:pPr>
        <w:pStyle w:val="PargrafodaLista"/>
        <w:widowControl w:val="0"/>
        <w:numPr>
          <w:ilvl w:val="0"/>
          <w:numId w:val="3"/>
        </w:numPr>
        <w:tabs>
          <w:tab w:val="left" w:pos="188"/>
        </w:tabs>
        <w:suppressAutoHyphens w:val="0"/>
        <w:autoSpaceDE w:val="0"/>
        <w:autoSpaceDN w:val="0"/>
        <w:spacing w:before="11"/>
        <w:ind w:left="188" w:hanging="188"/>
        <w:jc w:val="both"/>
        <w:rPr>
          <w:sz w:val="24"/>
          <w:szCs w:val="24"/>
        </w:rPr>
      </w:pPr>
      <w:r w:rsidRPr="00FF70D6">
        <w:rPr>
          <w:sz w:val="24"/>
          <w:szCs w:val="24"/>
        </w:rPr>
        <w:t xml:space="preserve">– Conselhos de direitos e entidades </w:t>
      </w:r>
      <w:r w:rsidRPr="00FF70D6">
        <w:rPr>
          <w:spacing w:val="-2"/>
          <w:sz w:val="24"/>
          <w:szCs w:val="24"/>
        </w:rPr>
        <w:t>representativas.</w:t>
      </w:r>
    </w:p>
    <w:p w14:paraId="2C2F271B" w14:textId="77777777" w:rsidR="00FF70D6" w:rsidRPr="00FF70D6" w:rsidRDefault="00FF70D6" w:rsidP="00FF70D6">
      <w:pPr>
        <w:pStyle w:val="Corpodetexto"/>
        <w:spacing w:before="19"/>
        <w:rPr>
          <w:sz w:val="24"/>
          <w:szCs w:val="24"/>
        </w:rPr>
      </w:pPr>
    </w:p>
    <w:p w14:paraId="27FBFAB2" w14:textId="77777777" w:rsidR="00FF70D6" w:rsidRPr="00FF70D6" w:rsidRDefault="00FF70D6" w:rsidP="00FF70D6">
      <w:pPr>
        <w:pStyle w:val="Corpodetexto"/>
        <w:spacing w:before="1" w:line="249" w:lineRule="auto"/>
        <w:rPr>
          <w:sz w:val="24"/>
          <w:szCs w:val="24"/>
        </w:rPr>
      </w:pPr>
      <w:r w:rsidRPr="00FF70D6">
        <w:rPr>
          <w:sz w:val="24"/>
          <w:szCs w:val="24"/>
        </w:rPr>
        <w:t>Art.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6º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As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despesas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decorrentes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execução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desta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Lei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correrão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por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conta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dotações orçamentárias próprias, podendo ser suplementadas se necessário.</w:t>
      </w:r>
    </w:p>
    <w:p w14:paraId="08CD47DF" w14:textId="77777777" w:rsidR="00FF70D6" w:rsidRPr="00FF70D6" w:rsidRDefault="00FF70D6" w:rsidP="00FF70D6">
      <w:pPr>
        <w:pStyle w:val="Corpodetexto"/>
        <w:spacing w:before="11"/>
        <w:rPr>
          <w:sz w:val="24"/>
          <w:szCs w:val="24"/>
        </w:rPr>
      </w:pPr>
    </w:p>
    <w:p w14:paraId="464AFB3F" w14:textId="77777777" w:rsidR="00FF70D6" w:rsidRPr="00FF70D6" w:rsidRDefault="00FF70D6" w:rsidP="00FF70D6">
      <w:pPr>
        <w:pStyle w:val="Corpodetexto"/>
        <w:rPr>
          <w:spacing w:val="-2"/>
          <w:sz w:val="24"/>
          <w:szCs w:val="24"/>
        </w:rPr>
      </w:pPr>
      <w:r w:rsidRPr="00FF70D6">
        <w:rPr>
          <w:sz w:val="24"/>
          <w:szCs w:val="24"/>
        </w:rPr>
        <w:t xml:space="preserve">Art. 7º Esta Lei entra em vigor na data de sua </w:t>
      </w:r>
      <w:r w:rsidRPr="00FF70D6">
        <w:rPr>
          <w:spacing w:val="-2"/>
          <w:sz w:val="24"/>
          <w:szCs w:val="24"/>
        </w:rPr>
        <w:t>publicação.</w:t>
      </w:r>
    </w:p>
    <w:p w14:paraId="4595736F" w14:textId="77777777" w:rsidR="00FF70D6" w:rsidRPr="00FF70D6" w:rsidRDefault="00FF70D6" w:rsidP="00FF70D6">
      <w:pPr>
        <w:jc w:val="both"/>
        <w:rPr>
          <w:sz w:val="24"/>
          <w:szCs w:val="24"/>
        </w:rPr>
      </w:pPr>
    </w:p>
    <w:p w14:paraId="117A311C" w14:textId="77777777" w:rsidR="00FF70D6" w:rsidRDefault="00FF70D6" w:rsidP="00FF70D6">
      <w:pPr>
        <w:spacing w:before="240"/>
        <w:jc w:val="center"/>
        <w:rPr>
          <w:sz w:val="24"/>
          <w:szCs w:val="24"/>
        </w:rPr>
      </w:pPr>
      <w:r w:rsidRPr="00FF70D6">
        <w:rPr>
          <w:sz w:val="24"/>
          <w:szCs w:val="24"/>
        </w:rPr>
        <w:t xml:space="preserve">Sala das Sessões, Aracaju/SE, ___ de __________ </w:t>
      </w:r>
      <w:proofErr w:type="spellStart"/>
      <w:r w:rsidRPr="00FF70D6">
        <w:rPr>
          <w:sz w:val="24"/>
          <w:szCs w:val="24"/>
        </w:rPr>
        <w:t>de</w:t>
      </w:r>
      <w:proofErr w:type="spellEnd"/>
      <w:r w:rsidRPr="00FF70D6">
        <w:rPr>
          <w:sz w:val="24"/>
          <w:szCs w:val="24"/>
        </w:rPr>
        <w:t xml:space="preserve"> 2026.</w:t>
      </w:r>
    </w:p>
    <w:p w14:paraId="4D0E5737" w14:textId="77777777" w:rsidR="00FF70D6" w:rsidRDefault="00FF70D6" w:rsidP="00FF70D6">
      <w:pPr>
        <w:spacing w:before="240"/>
        <w:jc w:val="center"/>
        <w:rPr>
          <w:sz w:val="24"/>
          <w:szCs w:val="24"/>
        </w:rPr>
      </w:pPr>
    </w:p>
    <w:p w14:paraId="3AEBE6E7" w14:textId="77777777" w:rsidR="00FF70D6" w:rsidRPr="00FF70D6" w:rsidRDefault="00FF70D6" w:rsidP="00FF70D6">
      <w:pPr>
        <w:spacing w:before="240"/>
        <w:rPr>
          <w:sz w:val="24"/>
          <w:szCs w:val="24"/>
        </w:rPr>
      </w:pPr>
    </w:p>
    <w:p w14:paraId="17BAB31A" w14:textId="77777777" w:rsidR="00FF70D6" w:rsidRPr="00FF70D6" w:rsidRDefault="00FF70D6" w:rsidP="00FF70D6">
      <w:pPr>
        <w:jc w:val="center"/>
        <w:rPr>
          <w:b/>
          <w:sz w:val="24"/>
          <w:szCs w:val="24"/>
        </w:rPr>
      </w:pPr>
      <w:r w:rsidRPr="00FF70D6">
        <w:rPr>
          <w:noProof/>
          <w:color w:val="000000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142F3277" wp14:editId="71AFB7A6">
            <wp:simplePos x="0" y="0"/>
            <wp:positionH relativeFrom="page">
              <wp:align>center</wp:align>
            </wp:positionH>
            <wp:positionV relativeFrom="paragraph">
              <wp:posOffset>25508</wp:posOffset>
            </wp:positionV>
            <wp:extent cx="1692807" cy="552091"/>
            <wp:effectExtent l="0" t="0" r="0" b="635"/>
            <wp:wrapNone/>
            <wp:docPr id="1683415438" name="Imagem 1" descr="Fundo preto com letras branc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7051" name="Imagem 1" descr="Fundo preto com letras branc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07" cy="55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59B33" w14:textId="77777777" w:rsidR="00FF70D6" w:rsidRPr="00FF70D6" w:rsidRDefault="00FF70D6" w:rsidP="00FF70D6">
      <w:pPr>
        <w:jc w:val="center"/>
        <w:rPr>
          <w:b/>
          <w:sz w:val="24"/>
          <w:szCs w:val="24"/>
        </w:rPr>
      </w:pPr>
    </w:p>
    <w:p w14:paraId="6ACFDA8D" w14:textId="77777777" w:rsidR="00FF70D6" w:rsidRPr="00FF70D6" w:rsidRDefault="00FF70D6" w:rsidP="00FF70D6">
      <w:pPr>
        <w:jc w:val="center"/>
        <w:rPr>
          <w:b/>
          <w:sz w:val="24"/>
          <w:szCs w:val="24"/>
        </w:rPr>
      </w:pPr>
      <w:r w:rsidRPr="00FF70D6">
        <w:rPr>
          <w:b/>
          <w:sz w:val="24"/>
          <w:szCs w:val="24"/>
        </w:rPr>
        <w:t>Nitinho Vitale</w:t>
      </w:r>
    </w:p>
    <w:p w14:paraId="43004A22" w14:textId="77777777" w:rsidR="00FF70D6" w:rsidRPr="00FF70D6" w:rsidRDefault="00FF70D6" w:rsidP="00FF70D6">
      <w:pPr>
        <w:jc w:val="center"/>
        <w:rPr>
          <w:b/>
          <w:sz w:val="24"/>
          <w:szCs w:val="24"/>
        </w:rPr>
      </w:pPr>
      <w:r w:rsidRPr="00FF70D6">
        <w:rPr>
          <w:b/>
          <w:sz w:val="24"/>
          <w:szCs w:val="24"/>
        </w:rPr>
        <w:t>Vereador do Município de Aracaju/SE (PSD)</w:t>
      </w:r>
    </w:p>
    <w:p w14:paraId="7D28DE61" w14:textId="77777777" w:rsidR="00FF70D6" w:rsidRPr="006A6BED" w:rsidRDefault="00FF70D6" w:rsidP="00FF70D6">
      <w:pPr>
        <w:jc w:val="center"/>
      </w:pPr>
      <w:r w:rsidRPr="005A1FE4">
        <w:rPr>
          <w:szCs w:val="24"/>
        </w:rPr>
        <w:br w:type="page"/>
      </w:r>
    </w:p>
    <w:p w14:paraId="161367DF" w14:textId="77777777" w:rsidR="00FF70D6" w:rsidRDefault="00FF70D6" w:rsidP="00FF70D6">
      <w:pPr>
        <w:pStyle w:val="Ttulo1"/>
        <w:jc w:val="right"/>
        <w:rPr>
          <w:spacing w:val="-2"/>
          <w:szCs w:val="24"/>
        </w:rPr>
      </w:pPr>
    </w:p>
    <w:p w14:paraId="23E81BE3" w14:textId="2733F49B" w:rsidR="00FF70D6" w:rsidRPr="00FF70D6" w:rsidRDefault="00FF70D6" w:rsidP="00FF70D6">
      <w:pPr>
        <w:pStyle w:val="Ttulo1"/>
        <w:ind w:firstLine="0"/>
        <w:rPr>
          <w:b/>
          <w:bCs/>
          <w:szCs w:val="24"/>
        </w:rPr>
      </w:pPr>
      <w:r>
        <w:rPr>
          <w:spacing w:val="-2"/>
          <w:szCs w:val="24"/>
        </w:rPr>
        <w:tab/>
      </w:r>
      <w:r>
        <w:rPr>
          <w:spacing w:val="-2"/>
          <w:szCs w:val="24"/>
        </w:rPr>
        <w:tab/>
      </w:r>
      <w:r>
        <w:rPr>
          <w:spacing w:val="-2"/>
          <w:szCs w:val="24"/>
        </w:rPr>
        <w:tab/>
      </w:r>
      <w:r>
        <w:rPr>
          <w:spacing w:val="-2"/>
          <w:szCs w:val="24"/>
        </w:rPr>
        <w:tab/>
      </w:r>
      <w:r>
        <w:rPr>
          <w:spacing w:val="-2"/>
          <w:szCs w:val="24"/>
        </w:rPr>
        <w:tab/>
      </w:r>
      <w:r w:rsidRPr="00FF70D6">
        <w:rPr>
          <w:b/>
          <w:bCs/>
          <w:spacing w:val="-2"/>
          <w:szCs w:val="24"/>
        </w:rPr>
        <w:t>JUSTIFICATIVA</w:t>
      </w:r>
    </w:p>
    <w:p w14:paraId="1A8295A1" w14:textId="77777777" w:rsidR="00FF70D6" w:rsidRPr="00FF70D6" w:rsidRDefault="00FF70D6" w:rsidP="00FF70D6">
      <w:pPr>
        <w:pStyle w:val="Corpodetexto"/>
        <w:spacing w:before="20"/>
        <w:rPr>
          <w:b/>
          <w:bCs/>
          <w:sz w:val="24"/>
          <w:szCs w:val="24"/>
        </w:rPr>
      </w:pPr>
    </w:p>
    <w:p w14:paraId="54A87FAA" w14:textId="0F3BAA24" w:rsidR="00FF70D6" w:rsidRPr="00FF70D6" w:rsidRDefault="00FF70D6" w:rsidP="00FF70D6">
      <w:pPr>
        <w:pStyle w:val="Corpodetexto"/>
        <w:spacing w:line="360" w:lineRule="auto"/>
        <w:ind w:firstLine="1134"/>
        <w:rPr>
          <w:sz w:val="24"/>
          <w:szCs w:val="24"/>
        </w:rPr>
      </w:pPr>
      <w:r w:rsidRPr="00FF70D6">
        <w:rPr>
          <w:sz w:val="24"/>
          <w:szCs w:val="24"/>
        </w:rPr>
        <w:t>A presente proposição visa instituir, no calendário oficial do Município de Aracaju, a Semana Integrada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Conscientização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Combate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ao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Feminicídio,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à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Violência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Doméstica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 xml:space="preserve">Promoção dos Direitos das Vítimas, a ser realizada anualmente de 01 a 07 de </w:t>
      </w:r>
      <w:r w:rsidRPr="00FF70D6">
        <w:rPr>
          <w:spacing w:val="-2"/>
          <w:sz w:val="24"/>
          <w:szCs w:val="24"/>
        </w:rPr>
        <w:t>março.</w:t>
      </w:r>
    </w:p>
    <w:p w14:paraId="4AF454C6" w14:textId="7EFAD3A8" w:rsidR="00FF70D6" w:rsidRPr="00FF70D6" w:rsidRDefault="00FF70D6" w:rsidP="00FF70D6">
      <w:pPr>
        <w:pStyle w:val="Corpodetexto"/>
        <w:spacing w:line="360" w:lineRule="auto"/>
        <w:ind w:firstLine="1134"/>
        <w:rPr>
          <w:sz w:val="24"/>
          <w:szCs w:val="24"/>
        </w:rPr>
      </w:pPr>
      <w:r w:rsidRPr="00FF70D6">
        <w:rPr>
          <w:sz w:val="24"/>
          <w:szCs w:val="24"/>
        </w:rPr>
        <w:t>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violência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contra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mulher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é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uma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grave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violação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direitos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humanos,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que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atinge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milhares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de famílias brasileiras, exigindo ações permanentes do Poder Público voltadas à prevenção, informação e acolhimento.</w:t>
      </w:r>
    </w:p>
    <w:p w14:paraId="334E240E" w14:textId="7796D727" w:rsidR="00FF70D6" w:rsidRPr="00FF70D6" w:rsidRDefault="00FF70D6" w:rsidP="00FF70D6">
      <w:pPr>
        <w:pStyle w:val="Corpodetexto"/>
        <w:spacing w:line="360" w:lineRule="auto"/>
        <w:ind w:firstLine="1134"/>
        <w:rPr>
          <w:sz w:val="24"/>
          <w:szCs w:val="24"/>
        </w:rPr>
      </w:pPr>
      <w:r w:rsidRPr="00FF70D6">
        <w:rPr>
          <w:sz w:val="24"/>
          <w:szCs w:val="24"/>
        </w:rPr>
        <w:t>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criação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da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Semana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Integrada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permitirá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mobilizar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toda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rede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municipal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—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especialmente Educação, Saúde e Assistência Social — promovendo ações coordenadas de informação, formação e apoio às vítimas, fortalecendo a cultura da paz e do respeito.</w:t>
      </w:r>
    </w:p>
    <w:p w14:paraId="199BEABF" w14:textId="77777777" w:rsidR="00FF70D6" w:rsidRDefault="00FF70D6" w:rsidP="00FF70D6">
      <w:pPr>
        <w:pStyle w:val="Corpodetexto"/>
        <w:spacing w:line="360" w:lineRule="auto"/>
        <w:ind w:firstLine="1134"/>
        <w:rPr>
          <w:sz w:val="24"/>
          <w:szCs w:val="24"/>
        </w:rPr>
      </w:pPr>
      <w:r w:rsidRPr="00FF70D6">
        <w:rPr>
          <w:sz w:val="24"/>
          <w:szCs w:val="24"/>
        </w:rPr>
        <w:t>Com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o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slogan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“Quem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ama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protege!”,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iniciativa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busca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envolver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toda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sociedade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aracajuana</w:t>
      </w:r>
      <w:r w:rsidRPr="00FF70D6">
        <w:rPr>
          <w:spacing w:val="-3"/>
          <w:sz w:val="24"/>
          <w:szCs w:val="24"/>
        </w:rPr>
        <w:t xml:space="preserve"> </w:t>
      </w:r>
      <w:r w:rsidRPr="00FF70D6">
        <w:rPr>
          <w:sz w:val="24"/>
          <w:szCs w:val="24"/>
        </w:rPr>
        <w:t>em um movimento contínuo de conscientização e enfrentamento à violência, reforçando o compromisso do Município com a proteção da vida e a dignidade das mulheres.</w:t>
      </w:r>
    </w:p>
    <w:p w14:paraId="7BE5EA5D" w14:textId="456A49BE" w:rsidR="00FF70D6" w:rsidRPr="00FF70D6" w:rsidRDefault="00FF70D6" w:rsidP="00FF70D6">
      <w:pPr>
        <w:pStyle w:val="Corpodetexto"/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  Palácio Graccho Cardoso, ______ de 2026.</w:t>
      </w:r>
    </w:p>
    <w:p w14:paraId="3E5CDD88" w14:textId="77777777" w:rsidR="00FF70D6" w:rsidRPr="00FF70D6" w:rsidRDefault="00FF70D6" w:rsidP="00FF70D6">
      <w:pPr>
        <w:jc w:val="center"/>
        <w:rPr>
          <w:sz w:val="24"/>
          <w:szCs w:val="24"/>
        </w:rPr>
      </w:pPr>
    </w:p>
    <w:p w14:paraId="0BAB8C0B" w14:textId="77777777" w:rsidR="00FF70D6" w:rsidRPr="00FF70D6" w:rsidRDefault="00FF70D6" w:rsidP="00FF70D6">
      <w:pPr>
        <w:jc w:val="center"/>
        <w:rPr>
          <w:sz w:val="24"/>
          <w:szCs w:val="24"/>
        </w:rPr>
      </w:pPr>
      <w:r w:rsidRPr="00FF70D6">
        <w:rPr>
          <w:rFonts w:ascii="Calibri" w:hAnsi="Calibri" w:cs="Calibri"/>
          <w:noProof/>
          <w:color w:val="000000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7D2552E3" wp14:editId="1BE9CAC6">
            <wp:simplePos x="0" y="0"/>
            <wp:positionH relativeFrom="column">
              <wp:posOffset>1809438</wp:posOffset>
            </wp:positionH>
            <wp:positionV relativeFrom="paragraph">
              <wp:posOffset>14162</wp:posOffset>
            </wp:positionV>
            <wp:extent cx="1889184" cy="616138"/>
            <wp:effectExtent l="0" t="0" r="0" b="0"/>
            <wp:wrapNone/>
            <wp:docPr id="108767051" name="Imagem 1" descr="Fundo preto com letras branc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7051" name="Imagem 1" descr="Fundo preto com letras branc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84" cy="61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8291C" w14:textId="77777777" w:rsidR="00FF70D6" w:rsidRPr="00FF70D6" w:rsidRDefault="00FF70D6" w:rsidP="00FF70D6">
      <w:pPr>
        <w:jc w:val="center"/>
        <w:rPr>
          <w:sz w:val="24"/>
          <w:szCs w:val="24"/>
        </w:rPr>
      </w:pPr>
    </w:p>
    <w:p w14:paraId="52BDE9F8" w14:textId="77777777" w:rsidR="00FF70D6" w:rsidRPr="00FF70D6" w:rsidRDefault="00FF70D6" w:rsidP="00FF70D6">
      <w:pPr>
        <w:jc w:val="center"/>
        <w:rPr>
          <w:sz w:val="24"/>
          <w:szCs w:val="24"/>
        </w:rPr>
      </w:pPr>
    </w:p>
    <w:p w14:paraId="5AC59DEB" w14:textId="77777777" w:rsidR="00FF70D6" w:rsidRPr="00FF70D6" w:rsidRDefault="00FF70D6" w:rsidP="00FF70D6">
      <w:pPr>
        <w:jc w:val="center"/>
        <w:rPr>
          <w:sz w:val="24"/>
          <w:szCs w:val="24"/>
        </w:rPr>
      </w:pPr>
      <w:r w:rsidRPr="00FF70D6">
        <w:rPr>
          <w:b/>
          <w:sz w:val="24"/>
          <w:szCs w:val="24"/>
        </w:rPr>
        <w:t>Nitinho Vitale</w:t>
      </w:r>
    </w:p>
    <w:p w14:paraId="6A481D81" w14:textId="77777777" w:rsidR="00FF70D6" w:rsidRPr="00FF70D6" w:rsidRDefault="00FF70D6" w:rsidP="00FF70D6">
      <w:pPr>
        <w:jc w:val="center"/>
        <w:rPr>
          <w:sz w:val="24"/>
          <w:szCs w:val="24"/>
        </w:rPr>
      </w:pPr>
      <w:r w:rsidRPr="00FF70D6">
        <w:rPr>
          <w:b/>
          <w:sz w:val="24"/>
          <w:szCs w:val="24"/>
        </w:rPr>
        <w:t>Vereador do Município de Aracaju/SE (PSD)</w:t>
      </w:r>
    </w:p>
    <w:p w14:paraId="6BA0D599" w14:textId="77777777" w:rsidR="00FF70D6" w:rsidRPr="00FF70D6" w:rsidRDefault="00FF70D6" w:rsidP="00FF70D6">
      <w:pPr>
        <w:rPr>
          <w:sz w:val="24"/>
          <w:szCs w:val="24"/>
        </w:rPr>
      </w:pPr>
    </w:p>
    <w:p w14:paraId="74D67CD0" w14:textId="0515E2AC" w:rsidR="004262D6" w:rsidRPr="00FF70D6" w:rsidRDefault="004262D6" w:rsidP="00FF70D6">
      <w:pPr>
        <w:rPr>
          <w:sz w:val="24"/>
          <w:szCs w:val="24"/>
        </w:rPr>
      </w:pPr>
    </w:p>
    <w:sectPr w:rsidR="004262D6" w:rsidRPr="00FF70D6" w:rsidSect="00FF70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9" w:footer="709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C440" w14:textId="77777777" w:rsidR="00357EEA" w:rsidRDefault="00357EEA">
      <w:r>
        <w:separator/>
      </w:r>
    </w:p>
  </w:endnote>
  <w:endnote w:type="continuationSeparator" w:id="0">
    <w:p w14:paraId="6CBEB57C" w14:textId="77777777" w:rsidR="00357EEA" w:rsidRDefault="0035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3BA1" w14:textId="77777777" w:rsidR="004262D6" w:rsidRDefault="004262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49C5" w14:textId="77777777" w:rsidR="004262D6" w:rsidRDefault="006D43BE">
    <w:pPr>
      <w:pStyle w:val="Rodap"/>
      <w:jc w:val="center"/>
    </w:pPr>
    <w:r>
      <w:t xml:space="preserve">Praça Olímpio Campos, 74 – Centro, Aracaju/SE. CEP 49010-040 – Telefone: 2107 4800.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C57E" w14:textId="77777777" w:rsidR="004262D6" w:rsidRDefault="006D43BE">
    <w:pPr>
      <w:pStyle w:val="Rodap"/>
      <w:jc w:val="center"/>
    </w:pPr>
    <w:r>
      <w:t xml:space="preserve">Praça Olímpio Campos, 74 – Centro, Aracaju/SE. CEP 49010-040 – Telefone: 2107 4800.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8EA3" w14:textId="77777777" w:rsidR="00357EEA" w:rsidRDefault="00357EEA">
      <w:r>
        <w:separator/>
      </w:r>
    </w:p>
  </w:footnote>
  <w:footnote w:type="continuationSeparator" w:id="0">
    <w:p w14:paraId="7668AF19" w14:textId="77777777" w:rsidR="00357EEA" w:rsidRDefault="0035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3321" w14:textId="77777777" w:rsidR="004262D6" w:rsidRDefault="004262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4AF7" w14:textId="77777777" w:rsidR="004262D6" w:rsidRDefault="006D43BE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3175" distL="0" distR="3175" simplePos="0" relativeHeight="251656192" behindDoc="1" locked="0" layoutInCell="1" allowOverlap="1" wp14:anchorId="7EE0243C" wp14:editId="77DB020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77004B1" id="_x0000_tole_rId1" o:spid="_x0000_s1026" style="position:absolute;margin-left:0;margin-top:.05pt;width:50pt;height:50pt;z-index:-251660288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DE6FD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EA175F" wp14:editId="5A8F53F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C3E38"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object w:dxaOrig="1185" w:dyaOrig="1185" w14:anchorId="47958E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9.25pt;height:59.25pt;visibility:visible;mso-wrap-distance-right:0" filled="t">
          <v:imagedata r:id="rId1" o:title=""/>
        </v:shape>
        <o:OLEObject Type="Embed" ProgID="Word.Picture.8" ShapeID="ole_rId1" DrawAspect="Content" ObjectID="_1834137541" r:id="rId2"/>
      </w:object>
    </w:r>
  </w:p>
  <w:p w14:paraId="539796F5" w14:textId="77777777" w:rsidR="004262D6" w:rsidRDefault="006D43BE">
    <w:pPr>
      <w:pStyle w:val="Cabealho"/>
      <w:jc w:val="center"/>
      <w:rPr>
        <w:sz w:val="24"/>
        <w:szCs w:val="24"/>
      </w:rPr>
    </w:pPr>
    <w:r>
      <w:rPr>
        <w:rFonts w:cs="Calibri"/>
        <w:b/>
        <w:sz w:val="24"/>
        <w:szCs w:val="24"/>
      </w:rPr>
      <w:t xml:space="preserve"> ESTADO DE SERGIPE</w:t>
    </w:r>
  </w:p>
  <w:p w14:paraId="79871BCD" w14:textId="77777777" w:rsidR="004262D6" w:rsidRDefault="006D43BE">
    <w:pPr>
      <w:pStyle w:val="Cabealho"/>
      <w:jc w:val="center"/>
      <w:rPr>
        <w:sz w:val="24"/>
        <w:szCs w:val="24"/>
      </w:rPr>
    </w:pPr>
    <w:r>
      <w:rPr>
        <w:rFonts w:cs="Calibri"/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AD6E" w14:textId="77777777" w:rsidR="004262D6" w:rsidRDefault="006D43BE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3175" distL="0" distR="3175" simplePos="0" relativeHeight="251657216" behindDoc="1" locked="0" layoutInCell="1" allowOverlap="1" wp14:anchorId="4F77D966" wp14:editId="43DBF2E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A54A0FE" id="_x0000_tole_rId1" o:spid="_x0000_s1026" style="position:absolute;margin-left:0;margin-top:.05pt;width:50pt;height:50pt;z-index:-251659264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DE6FD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014687" wp14:editId="13FB8A0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19310F"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DE6FD8">
      <w:rPr>
        <w:noProof/>
        <w:lang w:eastAsia="pt-BR"/>
      </w:rPr>
      <w:drawing>
        <wp:inline distT="0" distB="0" distL="0" distR="0" wp14:anchorId="33E9FD7D" wp14:editId="32AE75EF">
          <wp:extent cx="752475" cy="752475"/>
          <wp:effectExtent l="0" t="0" r="9525" b="9525"/>
          <wp:docPr id="4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5972BCF" w14:textId="77777777" w:rsidR="004262D6" w:rsidRDefault="006D43BE">
    <w:pPr>
      <w:pStyle w:val="Cabealho"/>
      <w:jc w:val="center"/>
      <w:rPr>
        <w:sz w:val="24"/>
        <w:szCs w:val="24"/>
      </w:rPr>
    </w:pPr>
    <w:r>
      <w:rPr>
        <w:rFonts w:cs="Calibri"/>
        <w:b/>
        <w:sz w:val="24"/>
        <w:szCs w:val="24"/>
      </w:rPr>
      <w:t xml:space="preserve"> ESTADO DE SERGIPE</w:t>
    </w:r>
  </w:p>
  <w:p w14:paraId="13784552" w14:textId="77777777" w:rsidR="004262D6" w:rsidRDefault="006D43BE">
    <w:pPr>
      <w:pStyle w:val="Cabealho"/>
      <w:jc w:val="center"/>
      <w:rPr>
        <w:sz w:val="24"/>
        <w:szCs w:val="24"/>
      </w:rPr>
    </w:pPr>
    <w:r>
      <w:rPr>
        <w:rFonts w:cs="Calibri"/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60B"/>
    <w:multiLevelType w:val="hybridMultilevel"/>
    <w:tmpl w:val="0F3A82A2"/>
    <w:lvl w:ilvl="0" w:tplc="030067C0">
      <w:start w:val="1"/>
      <w:numFmt w:val="upperRoman"/>
      <w:lvlText w:val="%1"/>
      <w:lvlJc w:val="left"/>
      <w:pPr>
        <w:ind w:left="112" w:hanging="1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AA07E86">
      <w:numFmt w:val="bullet"/>
      <w:lvlText w:val="•"/>
      <w:lvlJc w:val="left"/>
      <w:pPr>
        <w:ind w:left="986" w:hanging="112"/>
      </w:pPr>
      <w:rPr>
        <w:rFonts w:hint="default"/>
        <w:lang w:val="pt-PT" w:eastAsia="en-US" w:bidi="ar-SA"/>
      </w:rPr>
    </w:lvl>
    <w:lvl w:ilvl="2" w:tplc="437428E6">
      <w:numFmt w:val="bullet"/>
      <w:lvlText w:val="•"/>
      <w:lvlJc w:val="left"/>
      <w:pPr>
        <w:ind w:left="1853" w:hanging="112"/>
      </w:pPr>
      <w:rPr>
        <w:rFonts w:hint="default"/>
        <w:lang w:val="pt-PT" w:eastAsia="en-US" w:bidi="ar-SA"/>
      </w:rPr>
    </w:lvl>
    <w:lvl w:ilvl="3" w:tplc="8CBEB5F4">
      <w:numFmt w:val="bullet"/>
      <w:lvlText w:val="•"/>
      <w:lvlJc w:val="left"/>
      <w:pPr>
        <w:ind w:left="2720" w:hanging="112"/>
      </w:pPr>
      <w:rPr>
        <w:rFonts w:hint="default"/>
        <w:lang w:val="pt-PT" w:eastAsia="en-US" w:bidi="ar-SA"/>
      </w:rPr>
    </w:lvl>
    <w:lvl w:ilvl="4" w:tplc="EFA678CA">
      <w:numFmt w:val="bullet"/>
      <w:lvlText w:val="•"/>
      <w:lvlJc w:val="left"/>
      <w:pPr>
        <w:ind w:left="3587" w:hanging="112"/>
      </w:pPr>
      <w:rPr>
        <w:rFonts w:hint="default"/>
        <w:lang w:val="pt-PT" w:eastAsia="en-US" w:bidi="ar-SA"/>
      </w:rPr>
    </w:lvl>
    <w:lvl w:ilvl="5" w:tplc="4EEAB6BE">
      <w:numFmt w:val="bullet"/>
      <w:lvlText w:val="•"/>
      <w:lvlJc w:val="left"/>
      <w:pPr>
        <w:ind w:left="4453" w:hanging="112"/>
      </w:pPr>
      <w:rPr>
        <w:rFonts w:hint="default"/>
        <w:lang w:val="pt-PT" w:eastAsia="en-US" w:bidi="ar-SA"/>
      </w:rPr>
    </w:lvl>
    <w:lvl w:ilvl="6" w:tplc="24902D72">
      <w:numFmt w:val="bullet"/>
      <w:lvlText w:val="•"/>
      <w:lvlJc w:val="left"/>
      <w:pPr>
        <w:ind w:left="5320" w:hanging="112"/>
      </w:pPr>
      <w:rPr>
        <w:rFonts w:hint="default"/>
        <w:lang w:val="pt-PT" w:eastAsia="en-US" w:bidi="ar-SA"/>
      </w:rPr>
    </w:lvl>
    <w:lvl w:ilvl="7" w:tplc="F0DE38CC">
      <w:numFmt w:val="bullet"/>
      <w:lvlText w:val="•"/>
      <w:lvlJc w:val="left"/>
      <w:pPr>
        <w:ind w:left="6187" w:hanging="112"/>
      </w:pPr>
      <w:rPr>
        <w:rFonts w:hint="default"/>
        <w:lang w:val="pt-PT" w:eastAsia="en-US" w:bidi="ar-SA"/>
      </w:rPr>
    </w:lvl>
    <w:lvl w:ilvl="8" w:tplc="47BC57BC">
      <w:numFmt w:val="bullet"/>
      <w:lvlText w:val="•"/>
      <w:lvlJc w:val="left"/>
      <w:pPr>
        <w:ind w:left="7054" w:hanging="112"/>
      </w:pPr>
      <w:rPr>
        <w:rFonts w:hint="default"/>
        <w:lang w:val="pt-PT" w:eastAsia="en-US" w:bidi="ar-SA"/>
      </w:rPr>
    </w:lvl>
  </w:abstractNum>
  <w:abstractNum w:abstractNumId="1" w15:restartNumberingAfterBreak="0">
    <w:nsid w:val="2296195E"/>
    <w:multiLevelType w:val="hybridMultilevel"/>
    <w:tmpl w:val="B192D10E"/>
    <w:lvl w:ilvl="0" w:tplc="7F788488">
      <w:start w:val="1"/>
      <w:numFmt w:val="upperRoman"/>
      <w:lvlText w:val="%1"/>
      <w:lvlJc w:val="left"/>
      <w:pPr>
        <w:ind w:left="112" w:hanging="1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960B824">
      <w:numFmt w:val="bullet"/>
      <w:lvlText w:val="•"/>
      <w:lvlJc w:val="left"/>
      <w:pPr>
        <w:ind w:left="986" w:hanging="112"/>
      </w:pPr>
      <w:rPr>
        <w:rFonts w:hint="default"/>
        <w:lang w:val="pt-PT" w:eastAsia="en-US" w:bidi="ar-SA"/>
      </w:rPr>
    </w:lvl>
    <w:lvl w:ilvl="2" w:tplc="E258E8B8">
      <w:numFmt w:val="bullet"/>
      <w:lvlText w:val="•"/>
      <w:lvlJc w:val="left"/>
      <w:pPr>
        <w:ind w:left="1853" w:hanging="112"/>
      </w:pPr>
      <w:rPr>
        <w:rFonts w:hint="default"/>
        <w:lang w:val="pt-PT" w:eastAsia="en-US" w:bidi="ar-SA"/>
      </w:rPr>
    </w:lvl>
    <w:lvl w:ilvl="3" w:tplc="632279CA">
      <w:numFmt w:val="bullet"/>
      <w:lvlText w:val="•"/>
      <w:lvlJc w:val="left"/>
      <w:pPr>
        <w:ind w:left="2720" w:hanging="112"/>
      </w:pPr>
      <w:rPr>
        <w:rFonts w:hint="default"/>
        <w:lang w:val="pt-PT" w:eastAsia="en-US" w:bidi="ar-SA"/>
      </w:rPr>
    </w:lvl>
    <w:lvl w:ilvl="4" w:tplc="E0DE58B8">
      <w:numFmt w:val="bullet"/>
      <w:lvlText w:val="•"/>
      <w:lvlJc w:val="left"/>
      <w:pPr>
        <w:ind w:left="3587" w:hanging="112"/>
      </w:pPr>
      <w:rPr>
        <w:rFonts w:hint="default"/>
        <w:lang w:val="pt-PT" w:eastAsia="en-US" w:bidi="ar-SA"/>
      </w:rPr>
    </w:lvl>
    <w:lvl w:ilvl="5" w:tplc="0AB40B72">
      <w:numFmt w:val="bullet"/>
      <w:lvlText w:val="•"/>
      <w:lvlJc w:val="left"/>
      <w:pPr>
        <w:ind w:left="4453" w:hanging="112"/>
      </w:pPr>
      <w:rPr>
        <w:rFonts w:hint="default"/>
        <w:lang w:val="pt-PT" w:eastAsia="en-US" w:bidi="ar-SA"/>
      </w:rPr>
    </w:lvl>
    <w:lvl w:ilvl="6" w:tplc="6C103BA2">
      <w:numFmt w:val="bullet"/>
      <w:lvlText w:val="•"/>
      <w:lvlJc w:val="left"/>
      <w:pPr>
        <w:ind w:left="5320" w:hanging="112"/>
      </w:pPr>
      <w:rPr>
        <w:rFonts w:hint="default"/>
        <w:lang w:val="pt-PT" w:eastAsia="en-US" w:bidi="ar-SA"/>
      </w:rPr>
    </w:lvl>
    <w:lvl w:ilvl="7" w:tplc="34809570">
      <w:numFmt w:val="bullet"/>
      <w:lvlText w:val="•"/>
      <w:lvlJc w:val="left"/>
      <w:pPr>
        <w:ind w:left="6187" w:hanging="112"/>
      </w:pPr>
      <w:rPr>
        <w:rFonts w:hint="default"/>
        <w:lang w:val="pt-PT" w:eastAsia="en-US" w:bidi="ar-SA"/>
      </w:rPr>
    </w:lvl>
    <w:lvl w:ilvl="8" w:tplc="6FB61DEE">
      <w:numFmt w:val="bullet"/>
      <w:lvlText w:val="•"/>
      <w:lvlJc w:val="left"/>
      <w:pPr>
        <w:ind w:left="7054" w:hanging="112"/>
      </w:pPr>
      <w:rPr>
        <w:rFonts w:hint="default"/>
        <w:lang w:val="pt-PT" w:eastAsia="en-US" w:bidi="ar-SA"/>
      </w:rPr>
    </w:lvl>
  </w:abstractNum>
  <w:abstractNum w:abstractNumId="2" w15:restartNumberingAfterBreak="0">
    <w:nsid w:val="451E4EC0"/>
    <w:multiLevelType w:val="multilevel"/>
    <w:tmpl w:val="B2AE57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7833A7A"/>
    <w:multiLevelType w:val="multilevel"/>
    <w:tmpl w:val="432A26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483A1BE1"/>
    <w:multiLevelType w:val="hybridMultilevel"/>
    <w:tmpl w:val="6FE8A84E"/>
    <w:lvl w:ilvl="0" w:tplc="6CA21072">
      <w:start w:val="1"/>
      <w:numFmt w:val="upperRoman"/>
      <w:lvlText w:val="%1"/>
      <w:lvlJc w:val="left"/>
      <w:pPr>
        <w:ind w:left="112" w:hanging="1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6602CAE">
      <w:numFmt w:val="bullet"/>
      <w:lvlText w:val="•"/>
      <w:lvlJc w:val="left"/>
      <w:pPr>
        <w:ind w:left="986" w:hanging="112"/>
      </w:pPr>
      <w:rPr>
        <w:rFonts w:hint="default"/>
        <w:lang w:val="pt-PT" w:eastAsia="en-US" w:bidi="ar-SA"/>
      </w:rPr>
    </w:lvl>
    <w:lvl w:ilvl="2" w:tplc="8B360F9A">
      <w:numFmt w:val="bullet"/>
      <w:lvlText w:val="•"/>
      <w:lvlJc w:val="left"/>
      <w:pPr>
        <w:ind w:left="1853" w:hanging="112"/>
      </w:pPr>
      <w:rPr>
        <w:rFonts w:hint="default"/>
        <w:lang w:val="pt-PT" w:eastAsia="en-US" w:bidi="ar-SA"/>
      </w:rPr>
    </w:lvl>
    <w:lvl w:ilvl="3" w:tplc="D076F5DC">
      <w:numFmt w:val="bullet"/>
      <w:lvlText w:val="•"/>
      <w:lvlJc w:val="left"/>
      <w:pPr>
        <w:ind w:left="2720" w:hanging="112"/>
      </w:pPr>
      <w:rPr>
        <w:rFonts w:hint="default"/>
        <w:lang w:val="pt-PT" w:eastAsia="en-US" w:bidi="ar-SA"/>
      </w:rPr>
    </w:lvl>
    <w:lvl w:ilvl="4" w:tplc="7AF8F9D0">
      <w:numFmt w:val="bullet"/>
      <w:lvlText w:val="•"/>
      <w:lvlJc w:val="left"/>
      <w:pPr>
        <w:ind w:left="3587" w:hanging="112"/>
      </w:pPr>
      <w:rPr>
        <w:rFonts w:hint="default"/>
        <w:lang w:val="pt-PT" w:eastAsia="en-US" w:bidi="ar-SA"/>
      </w:rPr>
    </w:lvl>
    <w:lvl w:ilvl="5" w:tplc="5B24CB70">
      <w:numFmt w:val="bullet"/>
      <w:lvlText w:val="•"/>
      <w:lvlJc w:val="left"/>
      <w:pPr>
        <w:ind w:left="4453" w:hanging="112"/>
      </w:pPr>
      <w:rPr>
        <w:rFonts w:hint="default"/>
        <w:lang w:val="pt-PT" w:eastAsia="en-US" w:bidi="ar-SA"/>
      </w:rPr>
    </w:lvl>
    <w:lvl w:ilvl="6" w:tplc="46EE724A">
      <w:numFmt w:val="bullet"/>
      <w:lvlText w:val="•"/>
      <w:lvlJc w:val="left"/>
      <w:pPr>
        <w:ind w:left="5320" w:hanging="112"/>
      </w:pPr>
      <w:rPr>
        <w:rFonts w:hint="default"/>
        <w:lang w:val="pt-PT" w:eastAsia="en-US" w:bidi="ar-SA"/>
      </w:rPr>
    </w:lvl>
    <w:lvl w:ilvl="7" w:tplc="F54C0C98">
      <w:numFmt w:val="bullet"/>
      <w:lvlText w:val="•"/>
      <w:lvlJc w:val="left"/>
      <w:pPr>
        <w:ind w:left="6187" w:hanging="112"/>
      </w:pPr>
      <w:rPr>
        <w:rFonts w:hint="default"/>
        <w:lang w:val="pt-PT" w:eastAsia="en-US" w:bidi="ar-SA"/>
      </w:rPr>
    </w:lvl>
    <w:lvl w:ilvl="8" w:tplc="7708F93C">
      <w:numFmt w:val="bullet"/>
      <w:lvlText w:val="•"/>
      <w:lvlJc w:val="left"/>
      <w:pPr>
        <w:ind w:left="7054" w:hanging="112"/>
      </w:pPr>
      <w:rPr>
        <w:rFonts w:hint="default"/>
        <w:lang w:val="pt-PT" w:eastAsia="en-US" w:bidi="ar-SA"/>
      </w:rPr>
    </w:lvl>
  </w:abstractNum>
  <w:abstractNum w:abstractNumId="5" w15:restartNumberingAfterBreak="0">
    <w:nsid w:val="48733A16"/>
    <w:multiLevelType w:val="hybridMultilevel"/>
    <w:tmpl w:val="2E861FCC"/>
    <w:lvl w:ilvl="0" w:tplc="44025444">
      <w:start w:val="1"/>
      <w:numFmt w:val="upperRoman"/>
      <w:lvlText w:val="%1"/>
      <w:lvlJc w:val="left"/>
      <w:pPr>
        <w:ind w:left="112" w:hanging="1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B386880">
      <w:numFmt w:val="bullet"/>
      <w:lvlText w:val="•"/>
      <w:lvlJc w:val="left"/>
      <w:pPr>
        <w:ind w:left="986" w:hanging="112"/>
      </w:pPr>
      <w:rPr>
        <w:rFonts w:hint="default"/>
        <w:lang w:val="pt-PT" w:eastAsia="en-US" w:bidi="ar-SA"/>
      </w:rPr>
    </w:lvl>
    <w:lvl w:ilvl="2" w:tplc="940062F8">
      <w:numFmt w:val="bullet"/>
      <w:lvlText w:val="•"/>
      <w:lvlJc w:val="left"/>
      <w:pPr>
        <w:ind w:left="1853" w:hanging="112"/>
      </w:pPr>
      <w:rPr>
        <w:rFonts w:hint="default"/>
        <w:lang w:val="pt-PT" w:eastAsia="en-US" w:bidi="ar-SA"/>
      </w:rPr>
    </w:lvl>
    <w:lvl w:ilvl="3" w:tplc="4D1A7192">
      <w:numFmt w:val="bullet"/>
      <w:lvlText w:val="•"/>
      <w:lvlJc w:val="left"/>
      <w:pPr>
        <w:ind w:left="2720" w:hanging="112"/>
      </w:pPr>
      <w:rPr>
        <w:rFonts w:hint="default"/>
        <w:lang w:val="pt-PT" w:eastAsia="en-US" w:bidi="ar-SA"/>
      </w:rPr>
    </w:lvl>
    <w:lvl w:ilvl="4" w:tplc="8E3ACDBA">
      <w:numFmt w:val="bullet"/>
      <w:lvlText w:val="•"/>
      <w:lvlJc w:val="left"/>
      <w:pPr>
        <w:ind w:left="3587" w:hanging="112"/>
      </w:pPr>
      <w:rPr>
        <w:rFonts w:hint="default"/>
        <w:lang w:val="pt-PT" w:eastAsia="en-US" w:bidi="ar-SA"/>
      </w:rPr>
    </w:lvl>
    <w:lvl w:ilvl="5" w:tplc="F8F0B72C">
      <w:numFmt w:val="bullet"/>
      <w:lvlText w:val="•"/>
      <w:lvlJc w:val="left"/>
      <w:pPr>
        <w:ind w:left="4453" w:hanging="112"/>
      </w:pPr>
      <w:rPr>
        <w:rFonts w:hint="default"/>
        <w:lang w:val="pt-PT" w:eastAsia="en-US" w:bidi="ar-SA"/>
      </w:rPr>
    </w:lvl>
    <w:lvl w:ilvl="6" w:tplc="CA8C0F04">
      <w:numFmt w:val="bullet"/>
      <w:lvlText w:val="•"/>
      <w:lvlJc w:val="left"/>
      <w:pPr>
        <w:ind w:left="5320" w:hanging="112"/>
      </w:pPr>
      <w:rPr>
        <w:rFonts w:hint="default"/>
        <w:lang w:val="pt-PT" w:eastAsia="en-US" w:bidi="ar-SA"/>
      </w:rPr>
    </w:lvl>
    <w:lvl w:ilvl="7" w:tplc="70DE9390">
      <w:numFmt w:val="bullet"/>
      <w:lvlText w:val="•"/>
      <w:lvlJc w:val="left"/>
      <w:pPr>
        <w:ind w:left="6187" w:hanging="112"/>
      </w:pPr>
      <w:rPr>
        <w:rFonts w:hint="default"/>
        <w:lang w:val="pt-PT" w:eastAsia="en-US" w:bidi="ar-SA"/>
      </w:rPr>
    </w:lvl>
    <w:lvl w:ilvl="8" w:tplc="A8AECC2E">
      <w:numFmt w:val="bullet"/>
      <w:lvlText w:val="•"/>
      <w:lvlJc w:val="left"/>
      <w:pPr>
        <w:ind w:left="7054" w:hanging="112"/>
      </w:pPr>
      <w:rPr>
        <w:rFonts w:hint="default"/>
        <w:lang w:val="pt-PT" w:eastAsia="en-US" w:bidi="ar-SA"/>
      </w:rPr>
    </w:lvl>
  </w:abstractNum>
  <w:num w:numId="1" w16cid:durableId="1546722145">
    <w:abstractNumId w:val="3"/>
  </w:num>
  <w:num w:numId="2" w16cid:durableId="1583024298">
    <w:abstractNumId w:val="2"/>
  </w:num>
  <w:num w:numId="3" w16cid:durableId="1408334154">
    <w:abstractNumId w:val="4"/>
  </w:num>
  <w:num w:numId="4" w16cid:durableId="1579903811">
    <w:abstractNumId w:val="5"/>
  </w:num>
  <w:num w:numId="5" w16cid:durableId="739139321">
    <w:abstractNumId w:val="1"/>
  </w:num>
  <w:num w:numId="6" w16cid:durableId="95672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D6"/>
    <w:rsid w:val="000C6C71"/>
    <w:rsid w:val="00172429"/>
    <w:rsid w:val="00257EF2"/>
    <w:rsid w:val="00346115"/>
    <w:rsid w:val="00357EEA"/>
    <w:rsid w:val="004262D6"/>
    <w:rsid w:val="005A1162"/>
    <w:rsid w:val="006D43BE"/>
    <w:rsid w:val="00723F6D"/>
    <w:rsid w:val="00756D91"/>
    <w:rsid w:val="007A0F21"/>
    <w:rsid w:val="0085264F"/>
    <w:rsid w:val="00A9110B"/>
    <w:rsid w:val="00DE6FD8"/>
    <w:rsid w:val="00E00134"/>
    <w:rsid w:val="00EE68E2"/>
    <w:rsid w:val="00F275D3"/>
    <w:rsid w:val="00F85E2C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30343"/>
  <w15:docId w15:val="{CCE98DB8-622E-401C-8B4D-87F80582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ar-SA" w:bidi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ind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ind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ind w:left="1152" w:hanging="11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tabs>
        <w:tab w:val="num" w:pos="0"/>
      </w:tabs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Caracteresdenotaderodap">
    <w:name w:val="Caracteres de nota de rodapé"/>
    <w:basedOn w:val="Fontepargpadro1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Fontepargpadro1">
    <w:name w:val="Fonte parág. padrão1"/>
    <w:qFormat/>
  </w:style>
  <w:style w:type="character" w:customStyle="1" w:styleId="WW8Num23z0">
    <w:name w:val="WW8Num23z0"/>
    <w:qFormat/>
    <w:rPr>
      <w:rFonts w:ascii="Symbol" w:hAnsi="Symbol" w:cs="Times New Roman"/>
    </w:rPr>
  </w:style>
  <w:style w:type="character" w:customStyle="1" w:styleId="Absatz-Standardschriftart">
    <w:name w:val="Absatz-Standardschriftart"/>
    <w:qFormat/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abealhoChar">
    <w:name w:val="Cabeçalho Char"/>
    <w:basedOn w:val="Fontepargpadro"/>
    <w:link w:val="Cabealho"/>
    <w:qFormat/>
    <w:rPr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Pr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qFormat/>
    <w:rPr>
      <w:lang w:eastAsia="ar-SA"/>
    </w:rPr>
  </w:style>
  <w:style w:type="character" w:customStyle="1" w:styleId="TtuloChar">
    <w:name w:val="Título Char"/>
    <w:basedOn w:val="Fontepargpadro"/>
    <w:link w:val="Ttulo"/>
    <w:qFormat/>
    <w:rPr>
      <w:b/>
      <w:sz w:val="24"/>
      <w:lang w:val="pt-PT"/>
    </w:rPr>
  </w:style>
  <w:style w:type="paragraph" w:styleId="Ttulo">
    <w:name w:val="Title"/>
    <w:basedOn w:val="Normal"/>
    <w:next w:val="Corpodetexto"/>
    <w:link w:val="TtuloChar"/>
    <w:qFormat/>
    <w:pPr>
      <w:suppressAutoHyphens w:val="0"/>
      <w:jc w:val="center"/>
    </w:pPr>
    <w:rPr>
      <w:b/>
      <w:sz w:val="24"/>
      <w:lang w:val="pt-PT" w:eastAsia="pt-BR"/>
    </w:rPr>
  </w:style>
  <w:style w:type="paragraph" w:styleId="Corpodetexto">
    <w:name w:val="Body Text"/>
    <w:basedOn w:val="Normal"/>
    <w:link w:val="CorpodetextoChar"/>
    <w:qFormat/>
    <w:pPr>
      <w:jc w:val="both"/>
    </w:pPr>
  </w:style>
  <w:style w:type="paragraph" w:styleId="Lista">
    <w:name w:val="List"/>
    <w:basedOn w:val="Corpodetexto"/>
    <w:qFormat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  <w:qFormat/>
    <w:pPr>
      <w:suppressAutoHyphens w:val="0"/>
      <w:spacing w:beforeAutospacing="1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qFormat/>
  </w:style>
  <w:style w:type="paragraph" w:styleId="Recuodecorpodetexto">
    <w:name w:val="Body Text Indent"/>
    <w:basedOn w:val="Normal"/>
    <w:qFormat/>
    <w:pPr>
      <w:ind w:firstLine="1416"/>
    </w:p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qFormat/>
    <w:pPr>
      <w:ind w:left="426" w:firstLine="992"/>
    </w:pPr>
  </w:style>
  <w:style w:type="paragraph" w:customStyle="1" w:styleId="Recuodecorpodetexto31">
    <w:name w:val="Recuo de corpo de texto 31"/>
    <w:basedOn w:val="Normal"/>
    <w:qFormat/>
    <w:pPr>
      <w:ind w:firstLine="1418"/>
    </w:pPr>
  </w:style>
  <w:style w:type="paragraph" w:customStyle="1" w:styleId="Corpodetexto21">
    <w:name w:val="Corpo de texto 21"/>
    <w:basedOn w:val="Normal"/>
    <w:qFormat/>
    <w:rPr>
      <w:sz w:val="24"/>
    </w:rPr>
  </w:style>
  <w:style w:type="paragraph" w:customStyle="1" w:styleId="Estruturadodocumento1">
    <w:name w:val="Estrutura do documento1"/>
    <w:basedOn w:val="Normal"/>
    <w:qFormat/>
    <w:pPr>
      <w:shd w:val="clear" w:color="auto" w:fill="000080"/>
    </w:pPr>
    <w:rPr>
      <w:rFonts w:ascii="Tahoma" w:hAnsi="Tahoma"/>
    </w:rPr>
  </w:style>
  <w:style w:type="paragraph" w:customStyle="1" w:styleId="Contedodequadro">
    <w:name w:val="Conteúdo de quadro"/>
    <w:basedOn w:val="Corpodetexto"/>
    <w:qFormat/>
  </w:style>
  <w:style w:type="paragraph" w:customStyle="1" w:styleId="par1">
    <w:name w:val="par 1"/>
    <w:basedOn w:val="Normal"/>
    <w:qFormat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Figura">
    <w:name w:val="Figura"/>
    <w:basedOn w:val="Normal"/>
    <w:qFormat/>
    <w:pPr>
      <w:suppressAutoHyphens w:val="0"/>
      <w:jc w:val="both"/>
    </w:pPr>
    <w:rPr>
      <w:sz w:val="24"/>
      <w:lang w:val="pt-PT" w:eastAsia="pt-BR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 w:bidi="ar-SA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Fontepargpadro"/>
    <w:rsid w:val="00EE6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FD5291-E8FD-415E-8A30-258995FC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Salvelina Moraes dos Santos</cp:lastModifiedBy>
  <cp:revision>2</cp:revision>
  <cp:lastPrinted>2022-02-15T13:21:00Z</cp:lastPrinted>
  <dcterms:created xsi:type="dcterms:W3CDTF">2026-03-04T16:53:00Z</dcterms:created>
  <dcterms:modified xsi:type="dcterms:W3CDTF">2026-03-04T16:53:00Z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6D8A91E28215456480CAE9350EE8395D_13</vt:lpwstr>
  </property>
  <property fmtid="{D5CDD505-2E9C-101B-9397-08002B2CF9AE}" pid="3" name="KSOProductBuildVer">
    <vt:lpwstr>1046-12.2.0.23196</vt:lpwstr>
  </property>
</Properties>
</file>