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44801" w14:textId="77777777" w:rsidR="0034733A" w:rsidRDefault="0034733A" w:rsidP="0034733A">
      <w:pPr>
        <w:pStyle w:val="normal1"/>
        <w:spacing w:after="0" w:line="240" w:lineRule="auto"/>
        <w:rPr>
          <w:rFonts w:ascii="Times New Roman" w:eastAsia="Times New Roman" w:hAnsi="Times New Roman" w:cs="Times New Roman"/>
          <w:b/>
          <w:color w:val="000000"/>
          <w:sz w:val="24"/>
          <w:szCs w:val="24"/>
        </w:rPr>
      </w:pPr>
    </w:p>
    <w:p w14:paraId="54C5D4AB" w14:textId="6F8C81FA" w:rsidR="00000959" w:rsidRDefault="0034733A">
      <w:pPr>
        <w:pStyle w:val="normal1"/>
        <w:spacing w:after="0" w:line="240" w:lineRule="auto"/>
        <w:jc w:val="center"/>
        <w:rPr>
          <w:rFonts w:ascii="Times New Roman" w:hAnsi="Times New Roman"/>
          <w:sz w:val="24"/>
          <w:szCs w:val="24"/>
        </w:rPr>
      </w:pPr>
      <w:r>
        <w:rPr>
          <w:rFonts w:ascii="Times New Roman" w:eastAsia="Times New Roman" w:hAnsi="Times New Roman" w:cs="Times New Roman"/>
          <w:b/>
          <w:color w:val="000000"/>
          <w:sz w:val="24"/>
          <w:szCs w:val="24"/>
        </w:rPr>
        <w:t>PROJETO DE LEI Nº ______/202</w:t>
      </w:r>
      <w:r>
        <w:rPr>
          <w:rFonts w:ascii="Times New Roman" w:eastAsia="Times New Roman" w:hAnsi="Times New Roman" w:cs="Times New Roman"/>
          <w:b/>
          <w:sz w:val="24"/>
          <w:szCs w:val="24"/>
        </w:rPr>
        <w:t>5</w:t>
      </w:r>
    </w:p>
    <w:p w14:paraId="2D95CA0A" w14:textId="77777777" w:rsidR="00000959" w:rsidRDefault="00000959">
      <w:pPr>
        <w:pStyle w:val="normal1"/>
        <w:spacing w:after="0" w:line="240" w:lineRule="auto"/>
        <w:rPr>
          <w:rFonts w:ascii="Times New Roman" w:eastAsia="Times New Roman" w:hAnsi="Times New Roman" w:cs="Times New Roman"/>
          <w:sz w:val="24"/>
          <w:szCs w:val="24"/>
        </w:rPr>
      </w:pPr>
    </w:p>
    <w:p w14:paraId="6674B361" w14:textId="748B459D" w:rsidR="00000959" w:rsidRPr="0034733A" w:rsidRDefault="0034733A" w:rsidP="0034733A">
      <w:pPr>
        <w:pStyle w:val="normal1"/>
        <w:shd w:val="clear" w:color="auto" w:fill="FFFFFF"/>
        <w:spacing w:before="280" w:after="280" w:line="240" w:lineRule="auto"/>
        <w:ind w:left="4320"/>
        <w:jc w:val="both"/>
        <w:rPr>
          <w:rFonts w:ascii="Times New Roman" w:hAnsi="Times New Roman"/>
          <w:b/>
          <w:bCs/>
          <w:sz w:val="24"/>
          <w:szCs w:val="24"/>
        </w:rPr>
      </w:pPr>
      <w:r w:rsidRPr="0034733A">
        <w:rPr>
          <w:rFonts w:ascii="Times New Roman" w:eastAsia="Arial" w:hAnsi="Times New Roman" w:cs="Arial"/>
          <w:b/>
          <w:bCs/>
          <w:smallCaps/>
          <w:sz w:val="24"/>
          <w:szCs w:val="24"/>
        </w:rPr>
        <w:t>IMPLEMENTA A TARIFA ZERO NO SERVIÇO DO TRANSPORTE PÚBLICO COLETIVO URBANO DE ARACAJU E DÁ</w:t>
      </w:r>
      <w:r>
        <w:rPr>
          <w:rFonts w:ascii="Times New Roman" w:eastAsia="Arial" w:hAnsi="Times New Roman" w:cs="Arial"/>
          <w:b/>
          <w:bCs/>
          <w:smallCaps/>
          <w:sz w:val="24"/>
          <w:szCs w:val="24"/>
        </w:rPr>
        <w:t xml:space="preserve"> </w:t>
      </w:r>
      <w:r w:rsidRPr="0034733A">
        <w:rPr>
          <w:rFonts w:ascii="Times New Roman" w:eastAsia="Arial" w:hAnsi="Times New Roman" w:cs="Arial"/>
          <w:b/>
          <w:bCs/>
          <w:smallCaps/>
          <w:sz w:val="24"/>
          <w:szCs w:val="24"/>
        </w:rPr>
        <w:t>PROVIDÊNCIAS CORRELATAS.</w:t>
      </w:r>
    </w:p>
    <w:p w14:paraId="26127099" w14:textId="77777777" w:rsidR="00000959" w:rsidRDefault="00000959">
      <w:pPr>
        <w:pStyle w:val="normal1"/>
        <w:jc w:val="both"/>
        <w:rPr>
          <w:rFonts w:ascii="Times New Roman" w:hAnsi="Times New Roman"/>
          <w:b/>
          <w:smallCaps/>
          <w:sz w:val="24"/>
          <w:szCs w:val="24"/>
        </w:rPr>
      </w:pPr>
    </w:p>
    <w:p w14:paraId="2C7667B0" w14:textId="290C93D2" w:rsidR="00000959" w:rsidRDefault="0034733A">
      <w:pPr>
        <w:pStyle w:val="normal1"/>
        <w:jc w:val="both"/>
        <w:rPr>
          <w:rFonts w:ascii="Times New Roman" w:hAnsi="Times New Roman"/>
          <w:sz w:val="24"/>
          <w:szCs w:val="24"/>
        </w:rPr>
      </w:pPr>
      <w:r>
        <w:rPr>
          <w:rFonts w:ascii="Times New Roman" w:eastAsia="Times New Roman" w:hAnsi="Times New Roman" w:cs="Times New Roman"/>
          <w:b/>
          <w:smallCaps/>
          <w:sz w:val="24"/>
          <w:szCs w:val="24"/>
        </w:rPr>
        <w:t>A</w:t>
      </w:r>
      <w:r w:rsidR="00000000">
        <w:rPr>
          <w:rFonts w:ascii="Times New Roman" w:eastAsia="Times New Roman" w:hAnsi="Times New Roman" w:cs="Times New Roman"/>
          <w:b/>
          <w:smallCaps/>
          <w:sz w:val="24"/>
          <w:szCs w:val="24"/>
        </w:rPr>
        <w:t xml:space="preserve"> PREFEIT</w:t>
      </w:r>
      <w:r>
        <w:rPr>
          <w:rFonts w:ascii="Times New Roman" w:eastAsia="Times New Roman" w:hAnsi="Times New Roman" w:cs="Times New Roman"/>
          <w:b/>
          <w:smallCaps/>
          <w:sz w:val="24"/>
          <w:szCs w:val="24"/>
        </w:rPr>
        <w:t>A</w:t>
      </w:r>
      <w:r w:rsidR="00000000">
        <w:rPr>
          <w:rFonts w:ascii="Times New Roman" w:eastAsia="Times New Roman" w:hAnsi="Times New Roman" w:cs="Times New Roman"/>
          <w:b/>
          <w:smallCaps/>
          <w:sz w:val="24"/>
          <w:szCs w:val="24"/>
        </w:rPr>
        <w:t xml:space="preserve"> DO MUNICÍPIO DE ARACAJU </w:t>
      </w:r>
    </w:p>
    <w:p w14:paraId="55749710" w14:textId="77777777" w:rsidR="00000959" w:rsidRDefault="00000959">
      <w:pPr>
        <w:pStyle w:val="normal1"/>
        <w:jc w:val="both"/>
        <w:rPr>
          <w:rFonts w:ascii="Times New Roman" w:eastAsia="Times New Roman" w:hAnsi="Times New Roman" w:cs="Times New Roman"/>
          <w:b/>
          <w:smallCaps/>
          <w:sz w:val="24"/>
          <w:szCs w:val="24"/>
        </w:rPr>
      </w:pPr>
    </w:p>
    <w:p w14:paraId="74D42FA1" w14:textId="3C1A770D" w:rsidR="00000959" w:rsidRDefault="00000000">
      <w:pPr>
        <w:pStyle w:val="normal1"/>
        <w:jc w:val="both"/>
        <w:rPr>
          <w:rFonts w:ascii="Times New Roman" w:hAnsi="Times New Roman"/>
          <w:sz w:val="24"/>
          <w:szCs w:val="24"/>
        </w:rPr>
      </w:pPr>
      <w:r>
        <w:rPr>
          <w:rFonts w:ascii="Times New Roman" w:eastAsia="Times New Roman" w:hAnsi="Times New Roman" w:cs="Times New Roman"/>
          <w:sz w:val="24"/>
          <w:szCs w:val="24"/>
        </w:rPr>
        <w:t>Faz saber que a Câmara de Vereadores aprovou, e el</w:t>
      </w:r>
      <w:r w:rsidR="0034733A">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sanciona a seguinte lei:</w:t>
      </w:r>
    </w:p>
    <w:p w14:paraId="0B342622" w14:textId="77777777" w:rsidR="00000959" w:rsidRDefault="00000959">
      <w:pPr>
        <w:pStyle w:val="normal1"/>
        <w:jc w:val="both"/>
        <w:rPr>
          <w:rFonts w:ascii="Times New Roman" w:hAnsi="Times New Roman"/>
          <w:sz w:val="24"/>
          <w:szCs w:val="24"/>
        </w:rPr>
      </w:pPr>
    </w:p>
    <w:p w14:paraId="6AA79687" w14:textId="77777777" w:rsidR="00000959" w:rsidRPr="0034733A" w:rsidRDefault="00000000">
      <w:pPr>
        <w:pStyle w:val="normal1"/>
        <w:spacing w:after="0" w:line="240" w:lineRule="auto"/>
        <w:jc w:val="center"/>
        <w:rPr>
          <w:b/>
          <w:bCs/>
        </w:rPr>
      </w:pPr>
      <w:r w:rsidRPr="0034733A">
        <w:rPr>
          <w:rFonts w:ascii="Times New Roman" w:eastAsia="Times New Roman" w:hAnsi="Times New Roman" w:cs="Times New Roman"/>
          <w:b/>
          <w:bCs/>
          <w:sz w:val="24"/>
          <w:szCs w:val="24"/>
        </w:rPr>
        <w:t>CAPÍTULO I</w:t>
      </w:r>
    </w:p>
    <w:p w14:paraId="3A46B161" w14:textId="77777777" w:rsidR="00000959" w:rsidRPr="0034733A" w:rsidRDefault="00000000">
      <w:pPr>
        <w:pStyle w:val="normal1"/>
        <w:spacing w:after="0" w:line="240" w:lineRule="auto"/>
        <w:jc w:val="center"/>
        <w:rPr>
          <w:b/>
          <w:bCs/>
        </w:rPr>
      </w:pPr>
      <w:r w:rsidRPr="0034733A">
        <w:rPr>
          <w:rFonts w:ascii="Times New Roman" w:eastAsia="Times New Roman" w:hAnsi="Times New Roman" w:cs="Times New Roman"/>
          <w:b/>
          <w:bCs/>
          <w:sz w:val="24"/>
          <w:szCs w:val="24"/>
        </w:rPr>
        <w:t>DA TAXA DO TRANSPORTE PÚBLICO</w:t>
      </w:r>
    </w:p>
    <w:p w14:paraId="450FA523" w14:textId="77777777" w:rsidR="00000959" w:rsidRDefault="00000959">
      <w:pPr>
        <w:pStyle w:val="normal1"/>
        <w:spacing w:after="0" w:line="240" w:lineRule="auto"/>
        <w:jc w:val="center"/>
        <w:rPr>
          <w:rFonts w:ascii="Times New Roman" w:eastAsia="Times New Roman" w:hAnsi="Times New Roman" w:cs="Times New Roman"/>
          <w:sz w:val="24"/>
          <w:szCs w:val="24"/>
        </w:rPr>
      </w:pPr>
    </w:p>
    <w:p w14:paraId="043F13D3" w14:textId="29A19E36" w:rsidR="00000959" w:rsidRDefault="00000000">
      <w:pPr>
        <w:pStyle w:val="normal1"/>
        <w:spacing w:line="240" w:lineRule="auto"/>
        <w:jc w:val="both"/>
        <w:rPr>
          <w:rFonts w:ascii="Times New Roman" w:hAnsi="Times New Roman"/>
          <w:sz w:val="24"/>
          <w:szCs w:val="24"/>
        </w:rPr>
      </w:pPr>
      <w:r>
        <w:rPr>
          <w:rFonts w:ascii="Times New Roman" w:eastAsia="Times New Roman" w:hAnsi="Times New Roman" w:cs="Times New Roman"/>
          <w:b/>
          <w:sz w:val="24"/>
          <w:szCs w:val="24"/>
        </w:rPr>
        <w:t>Art. 1º</w:t>
      </w:r>
      <w:r>
        <w:rPr>
          <w:rFonts w:ascii="Times New Roman" w:eastAsia="Times New Roman" w:hAnsi="Times New Roman" w:cs="Times New Roman"/>
          <w:sz w:val="24"/>
          <w:szCs w:val="24"/>
        </w:rPr>
        <w:t xml:space="preserve"> Fica instituída a Taxa d</w:t>
      </w:r>
      <w:r w:rsidR="0034733A">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Transporte Público (TTP), como forma de financiamento do Transporte Coletivo Urbano do Município de Aracaju.</w:t>
      </w:r>
    </w:p>
    <w:p w14:paraId="02E82C8B" w14:textId="77777777" w:rsidR="00000959" w:rsidRDefault="00000000">
      <w:pPr>
        <w:pStyle w:val="normal1"/>
        <w:spacing w:line="240" w:lineRule="auto"/>
        <w:jc w:val="both"/>
        <w:rPr>
          <w:rFonts w:ascii="Times New Roman" w:hAnsi="Times New Roman"/>
          <w:sz w:val="24"/>
          <w:szCs w:val="24"/>
        </w:rPr>
      </w:pPr>
      <w:r>
        <w:rPr>
          <w:rFonts w:ascii="Times New Roman" w:eastAsia="Times New Roman" w:hAnsi="Times New Roman" w:cs="Times New Roman"/>
          <w:b/>
          <w:bCs/>
          <w:sz w:val="24"/>
          <w:szCs w:val="24"/>
        </w:rPr>
        <w:t>Parágrafo único.</w:t>
      </w:r>
      <w:r>
        <w:rPr>
          <w:rFonts w:ascii="Times New Roman" w:eastAsia="Times New Roman" w:hAnsi="Times New Roman" w:cs="Times New Roman"/>
          <w:sz w:val="24"/>
          <w:szCs w:val="24"/>
        </w:rPr>
        <w:t xml:space="preserve"> A Taxa prevista no </w:t>
      </w:r>
      <w:r w:rsidRPr="0034733A">
        <w:rPr>
          <w:rFonts w:ascii="Times New Roman" w:eastAsia="Times New Roman" w:hAnsi="Times New Roman" w:cs="Times New Roman"/>
          <w:i/>
          <w:iCs/>
          <w:sz w:val="24"/>
          <w:szCs w:val="24"/>
        </w:rPr>
        <w:t>caput</w:t>
      </w:r>
      <w:r>
        <w:rPr>
          <w:rFonts w:ascii="Times New Roman" w:eastAsia="Times New Roman" w:hAnsi="Times New Roman" w:cs="Times New Roman"/>
          <w:sz w:val="24"/>
          <w:szCs w:val="24"/>
        </w:rPr>
        <w:t xml:space="preserve"> deverá ser implementada de forma progressiva, observando em sua regulamentação os princípios da justiça tributária e os seguintes parâmetros:</w:t>
      </w:r>
    </w:p>
    <w:p w14:paraId="20018E64" w14:textId="5B45C0AB" w:rsidR="00000959" w:rsidRDefault="00000000">
      <w:pPr>
        <w:pStyle w:val="normal1"/>
        <w:spacing w:line="240" w:lineRule="auto"/>
        <w:jc w:val="both"/>
        <w:rPr>
          <w:rFonts w:ascii="Times New Roman" w:hAnsi="Times New Roman"/>
          <w:sz w:val="24"/>
          <w:szCs w:val="24"/>
        </w:rPr>
      </w:pPr>
      <w:r>
        <w:rPr>
          <w:rFonts w:ascii="Times New Roman" w:eastAsia="Times New Roman" w:hAnsi="Times New Roman" w:cs="Times New Roman"/>
          <w:sz w:val="24"/>
          <w:szCs w:val="24"/>
        </w:rPr>
        <w:t>I - O fato gerador será a utilização potencial do serviço público de transporte coletivo por ônibus e os benefícios difusos d</w:t>
      </w:r>
      <w:r w:rsidR="00403BF0">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mitigação climática advindos desta;</w:t>
      </w:r>
    </w:p>
    <w:p w14:paraId="76C04727" w14:textId="77777777" w:rsidR="00000959" w:rsidRDefault="00000000">
      <w:pPr>
        <w:pStyle w:val="normal1"/>
        <w:spacing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II - A base de cálculo será o custo do serviço público de transporte coletivo por ônibus no município, calculado nos termos da legislação vigente; </w:t>
      </w:r>
    </w:p>
    <w:p w14:paraId="4976962F" w14:textId="7AD72D24" w:rsidR="00000959" w:rsidRDefault="00000000">
      <w:pPr>
        <w:pStyle w:val="normal1"/>
        <w:spacing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III - Os responsáveis tributários pelo recolhimento deverão ser as pessoas jurídicas que exerçam atividades no Município de Aracaju e empreguem 10 ou mais funcionários, </w:t>
      </w:r>
      <w:r w:rsidR="0034733A">
        <w:rPr>
          <w:rFonts w:ascii="Times New Roman" w:eastAsia="Times New Roman" w:hAnsi="Times New Roman" w:cs="Times New Roman"/>
          <w:sz w:val="24"/>
          <w:szCs w:val="24"/>
        </w:rPr>
        <w:t>independentemente</w:t>
      </w:r>
      <w:r>
        <w:rPr>
          <w:rFonts w:ascii="Times New Roman" w:eastAsia="Times New Roman" w:hAnsi="Times New Roman" w:cs="Times New Roman"/>
          <w:sz w:val="24"/>
          <w:szCs w:val="24"/>
        </w:rPr>
        <w:t xml:space="preserve"> do local de residência destes;</w:t>
      </w:r>
    </w:p>
    <w:p w14:paraId="3A3CEAA9" w14:textId="2BEBB6CA" w:rsidR="00000959" w:rsidRDefault="00000000">
      <w:pPr>
        <w:pStyle w:val="normal1"/>
        <w:spacing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IV - Poderá ser deduzida do número de empregados sujeitos à incidência mensal da TTP a quantia de até </w:t>
      </w:r>
      <w:r w:rsidR="0034733A">
        <w:rPr>
          <w:rFonts w:ascii="Times New Roman" w:eastAsia="Times New Roman" w:hAnsi="Times New Roman" w:cs="Times New Roman"/>
          <w:sz w:val="24"/>
          <w:szCs w:val="24"/>
        </w:rPr>
        <w:t>0</w:t>
      </w:r>
      <w:r>
        <w:rPr>
          <w:rFonts w:ascii="Times New Roman" w:eastAsia="Times New Roman" w:hAnsi="Times New Roman" w:cs="Times New Roman"/>
          <w:sz w:val="24"/>
          <w:szCs w:val="24"/>
        </w:rPr>
        <w:t>9 funcionários por empregador.</w:t>
      </w:r>
    </w:p>
    <w:p w14:paraId="4E032784" w14:textId="77777777" w:rsidR="00000959" w:rsidRDefault="00000959">
      <w:pPr>
        <w:pStyle w:val="normal1"/>
        <w:spacing w:after="0" w:line="240" w:lineRule="auto"/>
        <w:jc w:val="center"/>
        <w:rPr>
          <w:rFonts w:ascii="Times New Roman" w:eastAsia="Times New Roman" w:hAnsi="Times New Roman" w:cs="Times New Roman"/>
          <w:sz w:val="24"/>
          <w:szCs w:val="24"/>
        </w:rPr>
      </w:pPr>
    </w:p>
    <w:p w14:paraId="6A0FCFC9" w14:textId="77777777" w:rsidR="00000959" w:rsidRPr="0034733A" w:rsidRDefault="00000000">
      <w:pPr>
        <w:pStyle w:val="normal1"/>
        <w:spacing w:after="0" w:line="240" w:lineRule="auto"/>
        <w:jc w:val="center"/>
        <w:rPr>
          <w:b/>
          <w:bCs/>
        </w:rPr>
      </w:pPr>
      <w:r w:rsidRPr="0034733A">
        <w:rPr>
          <w:rFonts w:ascii="Times New Roman" w:eastAsia="Times New Roman" w:hAnsi="Times New Roman" w:cs="Times New Roman"/>
          <w:b/>
          <w:bCs/>
          <w:sz w:val="24"/>
          <w:szCs w:val="24"/>
        </w:rPr>
        <w:t>CAPÍTULO II</w:t>
      </w:r>
    </w:p>
    <w:p w14:paraId="7BA3543E" w14:textId="77777777" w:rsidR="00000959" w:rsidRPr="0034733A" w:rsidRDefault="00000000">
      <w:pPr>
        <w:pStyle w:val="normal1"/>
        <w:spacing w:after="0" w:line="240" w:lineRule="auto"/>
        <w:jc w:val="center"/>
        <w:rPr>
          <w:b/>
          <w:bCs/>
        </w:rPr>
      </w:pPr>
      <w:r w:rsidRPr="0034733A">
        <w:rPr>
          <w:rFonts w:ascii="Times New Roman" w:eastAsia="Times New Roman" w:hAnsi="Times New Roman" w:cs="Times New Roman"/>
          <w:b/>
          <w:bCs/>
          <w:sz w:val="24"/>
          <w:szCs w:val="24"/>
        </w:rPr>
        <w:t>DO FUNDO MUNICIPAL DE MELHORIA DA QUALIDADE E SUBSÍDIO DO TRANSPORTE COLETIVO - FSTC</w:t>
      </w:r>
    </w:p>
    <w:p w14:paraId="43E3C2E3" w14:textId="77777777" w:rsidR="00000959" w:rsidRPr="0034733A" w:rsidRDefault="00000959">
      <w:pPr>
        <w:pStyle w:val="normal1"/>
        <w:spacing w:line="240" w:lineRule="auto"/>
        <w:jc w:val="both"/>
        <w:rPr>
          <w:rFonts w:ascii="Times New Roman" w:hAnsi="Times New Roman"/>
          <w:b/>
          <w:bCs/>
          <w:sz w:val="24"/>
          <w:szCs w:val="24"/>
        </w:rPr>
      </w:pPr>
    </w:p>
    <w:p w14:paraId="13B85BC1" w14:textId="05A12CF4" w:rsidR="00000959" w:rsidRDefault="00000000">
      <w:pPr>
        <w:pStyle w:val="normal1"/>
        <w:spacing w:line="240" w:lineRule="auto"/>
        <w:jc w:val="both"/>
        <w:rPr>
          <w:rFonts w:ascii="Times New Roman" w:hAnsi="Times New Roman"/>
          <w:sz w:val="24"/>
          <w:szCs w:val="24"/>
        </w:rPr>
      </w:pPr>
      <w:r>
        <w:rPr>
          <w:rFonts w:ascii="Times New Roman" w:eastAsia="Times New Roman" w:hAnsi="Times New Roman" w:cs="Times New Roman"/>
          <w:b/>
          <w:bCs/>
          <w:sz w:val="24"/>
          <w:szCs w:val="24"/>
        </w:rPr>
        <w:lastRenderedPageBreak/>
        <w:t>Art. 2º</w:t>
      </w:r>
      <w:r>
        <w:rPr>
          <w:rFonts w:ascii="Times New Roman" w:eastAsia="Times New Roman" w:hAnsi="Times New Roman" w:cs="Times New Roman"/>
          <w:sz w:val="24"/>
          <w:szCs w:val="24"/>
        </w:rPr>
        <w:t xml:space="preserve"> Fica instituído o Fundo Municipal de Melhoria da Qualidade e Subsídio ao Transporte Coletivo – FSTC, cujos recursos serão exclusivamente destinados a subsidiar o serviço de transporte coletivo no Município de Aracaju, com vistas à manutenção e melhoria do serviço </w:t>
      </w:r>
      <w:r w:rsidR="000827EB">
        <w:rPr>
          <w:rFonts w:ascii="Times New Roman" w:eastAsia="Times New Roman" w:hAnsi="Times New Roman" w:cs="Times New Roman"/>
          <w:sz w:val="24"/>
          <w:szCs w:val="24"/>
        </w:rPr>
        <w:t xml:space="preserve">e à </w:t>
      </w:r>
      <w:r>
        <w:rPr>
          <w:rFonts w:ascii="Times New Roman" w:eastAsia="Times New Roman" w:hAnsi="Times New Roman" w:cs="Times New Roman"/>
          <w:sz w:val="24"/>
          <w:szCs w:val="24"/>
        </w:rPr>
        <w:t>redução das tarifas cobradas aos usuários.</w:t>
      </w:r>
    </w:p>
    <w:p w14:paraId="22A4B410" w14:textId="0BB45271" w:rsidR="00000959" w:rsidRDefault="00000000">
      <w:pPr>
        <w:pStyle w:val="normal1"/>
        <w:spacing w:line="240" w:lineRule="auto"/>
        <w:jc w:val="both"/>
        <w:rPr>
          <w:rFonts w:ascii="Times New Roman" w:hAnsi="Times New Roman"/>
          <w:sz w:val="24"/>
          <w:szCs w:val="24"/>
        </w:rPr>
      </w:pPr>
      <w:r>
        <w:rPr>
          <w:rFonts w:ascii="Times New Roman" w:eastAsia="Times New Roman" w:hAnsi="Times New Roman" w:cs="Times New Roman"/>
          <w:b/>
          <w:bCs/>
          <w:sz w:val="24"/>
          <w:szCs w:val="24"/>
        </w:rPr>
        <w:t>§1º</w:t>
      </w:r>
      <w:r>
        <w:rPr>
          <w:rFonts w:ascii="Times New Roman" w:eastAsia="Times New Roman" w:hAnsi="Times New Roman" w:cs="Times New Roman"/>
          <w:sz w:val="24"/>
          <w:szCs w:val="24"/>
        </w:rPr>
        <w:t xml:space="preserve"> O Fundo previsto no </w:t>
      </w:r>
      <w:r>
        <w:rPr>
          <w:rFonts w:ascii="Times New Roman" w:eastAsia="Times New Roman" w:hAnsi="Times New Roman" w:cs="Times New Roman"/>
          <w:i/>
          <w:iCs/>
          <w:sz w:val="24"/>
          <w:szCs w:val="24"/>
        </w:rPr>
        <w:t>caput</w:t>
      </w:r>
      <w:r>
        <w:rPr>
          <w:rFonts w:ascii="Times New Roman" w:eastAsia="Times New Roman" w:hAnsi="Times New Roman" w:cs="Times New Roman"/>
          <w:sz w:val="24"/>
          <w:szCs w:val="24"/>
        </w:rPr>
        <w:t xml:space="preserve"> constituir-se-á de recursos orçamentários, dotados anualmente em Lei Orçamentária</w:t>
      </w:r>
      <w:r w:rsidR="000827E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 de recursos que lhe forem repassados pela unidade orçamentária competente, bem como das seguintes receitas:</w:t>
      </w:r>
    </w:p>
    <w:p w14:paraId="239C7F17" w14:textId="3A1FECF3" w:rsidR="00000959" w:rsidRDefault="00000000">
      <w:pPr>
        <w:pStyle w:val="Corpodetexto"/>
        <w:spacing w:after="159" w:line="240" w:lineRule="auto"/>
        <w:jc w:val="both"/>
      </w:pPr>
      <w:r>
        <w:rPr>
          <w:rFonts w:ascii="times new roman;serif" w:hAnsi="times new roman;serif"/>
          <w:b/>
          <w:sz w:val="24"/>
        </w:rPr>
        <w:t xml:space="preserve">I </w:t>
      </w:r>
      <w:r>
        <w:rPr>
          <w:rFonts w:ascii="times new roman;serif" w:hAnsi="times new roman;serif"/>
          <w:sz w:val="24"/>
        </w:rPr>
        <w:t xml:space="preserve">– </w:t>
      </w:r>
      <w:r w:rsidR="00403BF0">
        <w:rPr>
          <w:rFonts w:ascii="times new roman;serif" w:hAnsi="times new roman;serif"/>
          <w:sz w:val="24"/>
        </w:rPr>
        <w:t>Provenientes</w:t>
      </w:r>
      <w:r>
        <w:rPr>
          <w:rFonts w:ascii="times new roman;serif" w:hAnsi="times new roman;serif"/>
          <w:sz w:val="24"/>
        </w:rPr>
        <w:t xml:space="preserve"> da Taxa do Transporte Público (TTP);</w:t>
      </w:r>
    </w:p>
    <w:p w14:paraId="45C44E73" w14:textId="11983063" w:rsidR="00000959" w:rsidRDefault="00000000">
      <w:pPr>
        <w:pStyle w:val="Corpodetexto"/>
        <w:spacing w:after="159" w:line="240" w:lineRule="auto"/>
        <w:jc w:val="both"/>
      </w:pPr>
      <w:r>
        <w:rPr>
          <w:rFonts w:ascii="times new roman;serif" w:hAnsi="times new roman;serif"/>
          <w:b/>
          <w:sz w:val="24"/>
        </w:rPr>
        <w:t xml:space="preserve">II – </w:t>
      </w:r>
      <w:r w:rsidR="00403BF0">
        <w:rPr>
          <w:rFonts w:ascii="times new roman;serif" w:hAnsi="times new roman;serif"/>
          <w:sz w:val="24"/>
        </w:rPr>
        <w:t>Porcentagem</w:t>
      </w:r>
      <w:r>
        <w:rPr>
          <w:rFonts w:ascii="times new roman;serif" w:hAnsi="times new roman;serif"/>
          <w:sz w:val="24"/>
        </w:rPr>
        <w:t>, a ser regulamentada, da receita adquirida com publicidade nos serviços de transporte público coletivo por ônibus;</w:t>
      </w:r>
    </w:p>
    <w:p w14:paraId="17027B5B" w14:textId="48FBCDCB" w:rsidR="00000959" w:rsidRDefault="00000000">
      <w:pPr>
        <w:pStyle w:val="Corpodetexto"/>
        <w:spacing w:after="159" w:line="240" w:lineRule="auto"/>
        <w:jc w:val="both"/>
      </w:pPr>
      <w:r>
        <w:rPr>
          <w:rFonts w:ascii="times new roman;serif" w:hAnsi="times new roman;serif"/>
          <w:b/>
          <w:sz w:val="24"/>
        </w:rPr>
        <w:t>III –</w:t>
      </w:r>
      <w:r>
        <w:t xml:space="preserve"> </w:t>
      </w:r>
      <w:r w:rsidR="00403BF0">
        <w:rPr>
          <w:rFonts w:ascii="times new roman;serif" w:hAnsi="times new roman;serif"/>
          <w:sz w:val="24"/>
        </w:rPr>
        <w:t>R</w:t>
      </w:r>
      <w:r>
        <w:rPr>
          <w:rFonts w:ascii="times new roman;serif" w:hAnsi="times new roman;serif"/>
          <w:sz w:val="24"/>
        </w:rPr>
        <w:t>eceitas adquiridas com multas e sanções por descumprimento contratual da concessão ou permissão do serviço de transporte público coletivo por ônibus;</w:t>
      </w:r>
    </w:p>
    <w:p w14:paraId="554302E9" w14:textId="08C39A4F" w:rsidR="00000959" w:rsidRDefault="00000000">
      <w:pPr>
        <w:pStyle w:val="Corpodetexto"/>
        <w:spacing w:after="159" w:line="240" w:lineRule="auto"/>
        <w:jc w:val="both"/>
      </w:pPr>
      <w:r>
        <w:rPr>
          <w:rFonts w:ascii="times new roman;serif" w:hAnsi="times new roman;serif"/>
          <w:b/>
          <w:sz w:val="24"/>
        </w:rPr>
        <w:t>IV –</w:t>
      </w:r>
      <w:r>
        <w:t xml:space="preserve"> </w:t>
      </w:r>
      <w:r w:rsidR="00403BF0">
        <w:rPr>
          <w:rFonts w:ascii="times new roman;serif" w:hAnsi="times new roman;serif"/>
          <w:sz w:val="24"/>
        </w:rPr>
        <w:t>Subsídios</w:t>
      </w:r>
      <w:r>
        <w:rPr>
          <w:rFonts w:ascii="times new roman;serif" w:hAnsi="times new roman;serif"/>
          <w:sz w:val="24"/>
        </w:rPr>
        <w:t xml:space="preserve"> destinados ao serviço de transporte público coletivo por ônibus.</w:t>
      </w:r>
    </w:p>
    <w:p w14:paraId="06D38EF9" w14:textId="59D2EB6E" w:rsidR="00000959" w:rsidRDefault="00000000">
      <w:pPr>
        <w:pStyle w:val="Corpodetexto"/>
        <w:spacing w:after="159" w:line="240" w:lineRule="auto"/>
        <w:jc w:val="both"/>
      </w:pPr>
      <w:r>
        <w:rPr>
          <w:rFonts w:ascii="times new roman;serif" w:hAnsi="times new roman;serif"/>
          <w:b/>
          <w:sz w:val="24"/>
        </w:rPr>
        <w:t>§2°</w:t>
      </w:r>
      <w:r>
        <w:t xml:space="preserve"> </w:t>
      </w:r>
      <w:r>
        <w:rPr>
          <w:rFonts w:ascii="times new roman;serif" w:hAnsi="times new roman;serif"/>
          <w:sz w:val="24"/>
        </w:rPr>
        <w:t xml:space="preserve">Caberá </w:t>
      </w:r>
      <w:r w:rsidR="000827EB">
        <w:rPr>
          <w:rFonts w:ascii="times new roman;serif" w:hAnsi="times new roman;serif"/>
          <w:sz w:val="24"/>
        </w:rPr>
        <w:t>à</w:t>
      </w:r>
      <w:r>
        <w:rPr>
          <w:rFonts w:ascii="times new roman;serif" w:hAnsi="times new roman;serif"/>
          <w:sz w:val="24"/>
        </w:rPr>
        <w:t xml:space="preserve"> Administração Pública Municipal, por meio de regulamentação, estabelecer novas formas de receita para o Fundo Municipal de Melhoria da Qualidade e Subsídio ao Transporte Coletivo (FSTC).</w:t>
      </w:r>
    </w:p>
    <w:p w14:paraId="654B682D" w14:textId="77777777" w:rsidR="00000959" w:rsidRDefault="00000959">
      <w:pPr>
        <w:pStyle w:val="normal1"/>
        <w:spacing w:after="0" w:line="240" w:lineRule="auto"/>
        <w:jc w:val="both"/>
        <w:rPr>
          <w:rFonts w:ascii="Times New Roman" w:eastAsia="Times New Roman" w:hAnsi="Times New Roman" w:cs="Times New Roman"/>
          <w:sz w:val="24"/>
          <w:szCs w:val="24"/>
        </w:rPr>
      </w:pPr>
    </w:p>
    <w:p w14:paraId="18E880B5" w14:textId="77777777" w:rsidR="00000959" w:rsidRPr="0034733A" w:rsidRDefault="00000000">
      <w:pPr>
        <w:pStyle w:val="normal1"/>
        <w:spacing w:after="0" w:line="240" w:lineRule="auto"/>
        <w:jc w:val="both"/>
        <w:rPr>
          <w:b/>
          <w:bCs/>
        </w:rPr>
      </w:pPr>
      <w:r w:rsidRPr="0034733A">
        <w:rPr>
          <w:rFonts w:ascii="Times New Roman" w:eastAsia="Times New Roman" w:hAnsi="Times New Roman" w:cs="Times New Roman"/>
          <w:b/>
          <w:bCs/>
          <w:sz w:val="24"/>
          <w:szCs w:val="24"/>
        </w:rPr>
        <w:t>CAPÍTULO III – DO PROGRAMA MUNICIPAL DE INCENTIVO AO USO DO TRANSPORTE PÚBLICO COLETIVO POR ÔNIBUS NO MUNICÍPIO DE ARACAJU/SE.</w:t>
      </w:r>
    </w:p>
    <w:p w14:paraId="2A9E6AFC" w14:textId="77777777" w:rsidR="00000959" w:rsidRDefault="00000959">
      <w:pPr>
        <w:pStyle w:val="normal1"/>
        <w:spacing w:after="0" w:line="240" w:lineRule="auto"/>
        <w:jc w:val="both"/>
        <w:rPr>
          <w:rFonts w:ascii="Times New Roman" w:eastAsia="Times New Roman" w:hAnsi="Times New Roman" w:cs="Times New Roman"/>
          <w:sz w:val="24"/>
          <w:szCs w:val="24"/>
        </w:rPr>
      </w:pPr>
    </w:p>
    <w:p w14:paraId="1A7B071D" w14:textId="2C1DF8DA" w:rsidR="00000959" w:rsidRDefault="00000000">
      <w:pPr>
        <w:pStyle w:val="normal1"/>
        <w:spacing w:line="240" w:lineRule="auto"/>
        <w:jc w:val="both"/>
        <w:rPr>
          <w:rFonts w:ascii="Times New Roman" w:hAnsi="Times New Roman"/>
          <w:sz w:val="24"/>
          <w:szCs w:val="24"/>
        </w:rPr>
      </w:pPr>
      <w:r>
        <w:rPr>
          <w:rFonts w:ascii="Times New Roman" w:eastAsia="Times New Roman" w:hAnsi="Times New Roman" w:cs="Times New Roman"/>
          <w:b/>
          <w:bCs/>
          <w:sz w:val="24"/>
          <w:szCs w:val="24"/>
        </w:rPr>
        <w:t>Art. 3º</w:t>
      </w:r>
      <w:r>
        <w:rPr>
          <w:rFonts w:ascii="Times New Roman" w:eastAsia="Times New Roman" w:hAnsi="Times New Roman" w:cs="Times New Roman"/>
          <w:sz w:val="24"/>
          <w:szCs w:val="24"/>
        </w:rPr>
        <w:t xml:space="preserve"> Fica instituído o Programa Municipal de Incentivo ao Uso do Transporte Público Coletivo por </w:t>
      </w:r>
      <w:r w:rsidR="000827EB">
        <w:rPr>
          <w:rFonts w:ascii="Times New Roman" w:eastAsia="Times New Roman" w:hAnsi="Times New Roman" w:cs="Times New Roman"/>
          <w:sz w:val="24"/>
          <w:szCs w:val="24"/>
        </w:rPr>
        <w:t>Ônibus</w:t>
      </w:r>
      <w:r>
        <w:rPr>
          <w:rFonts w:ascii="Times New Roman" w:eastAsia="Times New Roman" w:hAnsi="Times New Roman" w:cs="Times New Roman"/>
          <w:sz w:val="24"/>
          <w:szCs w:val="24"/>
        </w:rPr>
        <w:t xml:space="preserve"> no Município de Aracaju/SE.</w:t>
      </w:r>
    </w:p>
    <w:p w14:paraId="7CCC9489" w14:textId="3CB9C01E" w:rsidR="00000959" w:rsidRDefault="00000000">
      <w:pPr>
        <w:pStyle w:val="normal1"/>
        <w:spacing w:line="240" w:lineRule="auto"/>
        <w:jc w:val="both"/>
        <w:rPr>
          <w:rFonts w:ascii="Times New Roman" w:hAnsi="Times New Roman"/>
          <w:sz w:val="24"/>
          <w:szCs w:val="24"/>
        </w:rPr>
      </w:pPr>
      <w:r>
        <w:rPr>
          <w:rFonts w:ascii="Times New Roman" w:eastAsia="Times New Roman" w:hAnsi="Times New Roman" w:cs="Times New Roman"/>
          <w:b/>
          <w:sz w:val="24"/>
          <w:szCs w:val="24"/>
        </w:rPr>
        <w:t>§ 1°</w:t>
      </w:r>
      <w:r>
        <w:rPr>
          <w:rFonts w:ascii="Times New Roman" w:eastAsia="Times New Roman" w:hAnsi="Times New Roman" w:cs="Times New Roman"/>
          <w:sz w:val="24"/>
          <w:szCs w:val="24"/>
        </w:rPr>
        <w:t xml:space="preserve"> Para os fins desta Lei, incentivo ao uso do transporte público coletivo por ônibus são todas as ações realizadas pela Administração Pública Municipal que visem </w:t>
      </w:r>
      <w:r w:rsidR="000827EB">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melhorar</w:t>
      </w:r>
      <w:r w:rsidR="00B27A8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ativamente e de forma concorrencial para o usuário</w:t>
      </w:r>
      <w:r w:rsidR="00B27A8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 transporte coletivo por ônibus.</w:t>
      </w:r>
    </w:p>
    <w:p w14:paraId="4F6B4407" w14:textId="77777777" w:rsidR="00000959" w:rsidRDefault="00000000">
      <w:pPr>
        <w:pStyle w:val="normal1"/>
        <w:spacing w:line="240" w:lineRule="auto"/>
        <w:jc w:val="both"/>
        <w:rPr>
          <w:rFonts w:ascii="Times New Roman" w:hAnsi="Times New Roman"/>
          <w:sz w:val="24"/>
          <w:szCs w:val="24"/>
        </w:rPr>
      </w:pPr>
      <w:r>
        <w:rPr>
          <w:rFonts w:ascii="Times New Roman" w:eastAsia="Times New Roman" w:hAnsi="Times New Roman" w:cs="Times New Roman"/>
          <w:b/>
          <w:sz w:val="24"/>
          <w:szCs w:val="24"/>
        </w:rPr>
        <w:t>§ 2°</w:t>
      </w:r>
      <w:r>
        <w:rPr>
          <w:rFonts w:ascii="Times New Roman" w:eastAsia="Times New Roman" w:hAnsi="Times New Roman" w:cs="Times New Roman"/>
          <w:sz w:val="24"/>
          <w:szCs w:val="24"/>
        </w:rPr>
        <w:t xml:space="preserve"> Para os fins desta Lei, Tarifa Zero é a gratuidade do transporte público no momento de sua utilização, sem distinção de linhas, horários ou segmento social.</w:t>
      </w:r>
    </w:p>
    <w:p w14:paraId="611DAEE9" w14:textId="77777777" w:rsidR="00000959" w:rsidRDefault="00000000">
      <w:pPr>
        <w:pStyle w:val="normal1"/>
        <w:spacing w:line="240" w:lineRule="auto"/>
        <w:jc w:val="both"/>
        <w:rPr>
          <w:rFonts w:ascii="Times New Roman" w:hAnsi="Times New Roman"/>
          <w:sz w:val="24"/>
          <w:szCs w:val="24"/>
        </w:rPr>
      </w:pPr>
      <w:r>
        <w:rPr>
          <w:rFonts w:ascii="Times New Roman" w:eastAsia="Times New Roman" w:hAnsi="Times New Roman" w:cs="Times New Roman"/>
          <w:b/>
          <w:sz w:val="24"/>
          <w:szCs w:val="24"/>
        </w:rPr>
        <w:t xml:space="preserve">§3º </w:t>
      </w:r>
      <w:r>
        <w:rPr>
          <w:rFonts w:ascii="Times New Roman" w:eastAsia="Times New Roman" w:hAnsi="Times New Roman" w:cs="Times New Roman"/>
          <w:sz w:val="24"/>
          <w:szCs w:val="24"/>
        </w:rPr>
        <w:t xml:space="preserve">Constituem objetivos do Programa de que trata o </w:t>
      </w:r>
      <w:r w:rsidRPr="00B27A89">
        <w:rPr>
          <w:rFonts w:ascii="Times New Roman" w:eastAsia="Times New Roman" w:hAnsi="Times New Roman" w:cs="Times New Roman"/>
          <w:i/>
          <w:iCs/>
          <w:sz w:val="24"/>
          <w:szCs w:val="24"/>
        </w:rPr>
        <w:t>caput</w:t>
      </w:r>
      <w:r>
        <w:rPr>
          <w:rFonts w:ascii="Times New Roman" w:eastAsia="Times New Roman" w:hAnsi="Times New Roman" w:cs="Times New Roman"/>
          <w:sz w:val="24"/>
          <w:szCs w:val="24"/>
        </w:rPr>
        <w:t>, dentre outros:</w:t>
      </w:r>
    </w:p>
    <w:p w14:paraId="4ACC0FD6" w14:textId="77777777" w:rsidR="00000959" w:rsidRDefault="00000000">
      <w:pPr>
        <w:pStyle w:val="normal1"/>
        <w:spacing w:line="240" w:lineRule="auto"/>
        <w:jc w:val="both"/>
        <w:rPr>
          <w:rFonts w:ascii="Times New Roman" w:hAnsi="Times New Roman"/>
          <w:sz w:val="24"/>
          <w:szCs w:val="24"/>
        </w:rPr>
      </w:pPr>
      <w:r>
        <w:rPr>
          <w:rFonts w:ascii="Times New Roman" w:eastAsia="Times New Roman" w:hAnsi="Times New Roman" w:cs="Times New Roman"/>
          <w:b/>
          <w:sz w:val="24"/>
          <w:szCs w:val="24"/>
        </w:rPr>
        <w:t>I –</w:t>
      </w:r>
      <w:r>
        <w:rPr>
          <w:rFonts w:ascii="Times New Roman" w:eastAsia="Times New Roman" w:hAnsi="Times New Roman" w:cs="Times New Roman"/>
          <w:sz w:val="24"/>
          <w:szCs w:val="24"/>
        </w:rPr>
        <w:t xml:space="preserve"> Promover a escolha ativa da população pelo transporte público coletivo em detrimento de transportes individuais que aumentam a produção de Gases de Efeito Estufa (GEE);</w:t>
      </w:r>
    </w:p>
    <w:p w14:paraId="118873DD" w14:textId="115D9C05" w:rsidR="00000959" w:rsidRDefault="00000000">
      <w:pPr>
        <w:pStyle w:val="normal1"/>
        <w:spacing w:line="240" w:lineRule="auto"/>
        <w:jc w:val="both"/>
        <w:rPr>
          <w:color w:val="000000"/>
        </w:rPr>
      </w:pPr>
      <w:r>
        <w:rPr>
          <w:rFonts w:ascii="Times New Roman" w:eastAsia="Times New Roman" w:hAnsi="Times New Roman" w:cs="Times New Roman"/>
          <w:b/>
          <w:bCs/>
          <w:color w:val="000000"/>
          <w:sz w:val="24"/>
          <w:szCs w:val="24"/>
        </w:rPr>
        <w:t>II</w:t>
      </w:r>
      <w:r>
        <w:rPr>
          <w:rFonts w:ascii="Times New Roman" w:eastAsia="Times New Roman" w:hAnsi="Times New Roman" w:cs="Times New Roman"/>
          <w:color w:val="000000"/>
          <w:sz w:val="24"/>
          <w:szCs w:val="24"/>
        </w:rPr>
        <w:t xml:space="preserve"> – Implementar o financiamento do serviço de transporte público coletivo por ônibus do Município de Aracaju mediante recursos do Fundo Municipal de Melhoria da Qualidade e Subsídio ao Transporte Coletivo e por outras receitas não</w:t>
      </w:r>
      <w:r w:rsidR="00B27A8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tarifárias oriundas da operação do sistema de transporte coletivo municipal.</w:t>
      </w:r>
    </w:p>
    <w:p w14:paraId="3AD1A713" w14:textId="77777777" w:rsidR="00000959" w:rsidRDefault="00000000">
      <w:pPr>
        <w:pStyle w:val="normal1"/>
        <w:spacing w:line="240" w:lineRule="auto"/>
        <w:jc w:val="both"/>
        <w:rPr>
          <w:rFonts w:ascii="Times New Roman" w:hAnsi="Times New Roman"/>
          <w:sz w:val="24"/>
          <w:szCs w:val="24"/>
        </w:rPr>
      </w:pPr>
      <w:r>
        <w:rPr>
          <w:rFonts w:ascii="Times New Roman" w:eastAsia="Times New Roman" w:hAnsi="Times New Roman" w:cs="Times New Roman"/>
          <w:b/>
          <w:sz w:val="24"/>
          <w:szCs w:val="24"/>
        </w:rPr>
        <w:lastRenderedPageBreak/>
        <w:t xml:space="preserve">III – </w:t>
      </w:r>
      <w:r>
        <w:rPr>
          <w:rFonts w:ascii="Times New Roman" w:eastAsia="Times New Roman" w:hAnsi="Times New Roman" w:cs="Times New Roman"/>
          <w:sz w:val="24"/>
          <w:szCs w:val="24"/>
        </w:rPr>
        <w:t>Implementar a Tarifa Zero no serviço de transporte público coletivo por ônibus do Município de Aracaju/SE no prazo de 04 (quatro) anos.</w:t>
      </w:r>
    </w:p>
    <w:p w14:paraId="180349D0" w14:textId="77777777" w:rsidR="00000959" w:rsidRDefault="00000000">
      <w:pPr>
        <w:pStyle w:val="normal1"/>
        <w:spacing w:line="240" w:lineRule="auto"/>
        <w:jc w:val="both"/>
        <w:rPr>
          <w:rFonts w:ascii="Times New Roman" w:hAnsi="Times New Roman"/>
          <w:sz w:val="24"/>
          <w:szCs w:val="24"/>
        </w:rPr>
      </w:pPr>
      <w:r>
        <w:rPr>
          <w:rFonts w:ascii="Times New Roman" w:eastAsia="Times New Roman" w:hAnsi="Times New Roman" w:cs="Times New Roman"/>
          <w:b/>
          <w:sz w:val="24"/>
          <w:szCs w:val="24"/>
        </w:rPr>
        <w:t>IV –</w:t>
      </w:r>
      <w:r>
        <w:rPr>
          <w:rFonts w:ascii="Times New Roman" w:eastAsia="Times New Roman" w:hAnsi="Times New Roman" w:cs="Times New Roman"/>
          <w:sz w:val="24"/>
          <w:szCs w:val="24"/>
        </w:rPr>
        <w:t xml:space="preserve"> Garantir a melhoria dos veículos de transporte público coletivo por ônibus com redução progressiva de emissão de Gases de Efeito Estufa (GEE);</w:t>
      </w:r>
    </w:p>
    <w:p w14:paraId="51337618" w14:textId="77777777" w:rsidR="00000959" w:rsidRDefault="00000000">
      <w:pPr>
        <w:pStyle w:val="normal1"/>
        <w:spacing w:line="240" w:lineRule="auto"/>
        <w:jc w:val="both"/>
        <w:rPr>
          <w:rFonts w:ascii="Times New Roman" w:hAnsi="Times New Roman"/>
          <w:sz w:val="24"/>
          <w:szCs w:val="24"/>
        </w:rPr>
      </w:pPr>
      <w:r>
        <w:rPr>
          <w:rFonts w:ascii="Times New Roman" w:eastAsia="Times New Roman" w:hAnsi="Times New Roman" w:cs="Times New Roman"/>
          <w:b/>
          <w:sz w:val="24"/>
          <w:szCs w:val="24"/>
        </w:rPr>
        <w:t xml:space="preserve">V – </w:t>
      </w:r>
      <w:r>
        <w:rPr>
          <w:rFonts w:ascii="Times New Roman" w:eastAsia="Times New Roman" w:hAnsi="Times New Roman" w:cs="Times New Roman"/>
          <w:sz w:val="24"/>
          <w:szCs w:val="24"/>
        </w:rPr>
        <w:t>Garantir o aumento do horário de circulação, de viagens realizadas, em compatibilidade com a demanda de usuários, e da integração física e tarifária do serviço de transporte público coletivo por ônibus com os demais modos de transporte.</w:t>
      </w:r>
    </w:p>
    <w:p w14:paraId="3E466623" w14:textId="77777777" w:rsidR="00000959" w:rsidRDefault="00000959">
      <w:pPr>
        <w:pStyle w:val="normal1"/>
        <w:spacing w:line="240" w:lineRule="auto"/>
        <w:jc w:val="both"/>
        <w:rPr>
          <w:rFonts w:ascii="Times New Roman" w:hAnsi="Times New Roman"/>
          <w:sz w:val="24"/>
          <w:szCs w:val="24"/>
        </w:rPr>
      </w:pPr>
    </w:p>
    <w:p w14:paraId="2DC92A60" w14:textId="29634C3A" w:rsidR="00000959" w:rsidRDefault="00000000">
      <w:pPr>
        <w:pStyle w:val="normal1"/>
        <w:spacing w:line="240" w:lineRule="auto"/>
        <w:jc w:val="both"/>
        <w:rPr>
          <w:rFonts w:ascii="Times New Roman" w:hAnsi="Times New Roman"/>
          <w:sz w:val="24"/>
          <w:szCs w:val="24"/>
        </w:rPr>
      </w:pPr>
      <w:bookmarkStart w:id="0" w:name="_Hlk211338443"/>
      <w:r>
        <w:rPr>
          <w:rFonts w:ascii="Times New Roman" w:eastAsia="Times New Roman" w:hAnsi="Times New Roman" w:cs="Times New Roman"/>
          <w:b/>
          <w:sz w:val="24"/>
          <w:szCs w:val="24"/>
        </w:rPr>
        <w:t>Art. 4</w:t>
      </w:r>
      <w:r>
        <w:rPr>
          <w:rFonts w:ascii="Times New Roman" w:eastAsia="Times New Roman" w:hAnsi="Times New Roman" w:cs="Times New Roman"/>
          <w:sz w:val="24"/>
          <w:szCs w:val="24"/>
        </w:rPr>
        <w:t xml:space="preserve">º Na implementação do Programa de que trata esta </w:t>
      </w:r>
      <w:r w:rsidR="00B27A89">
        <w:rPr>
          <w:rFonts w:ascii="Times New Roman" w:eastAsia="Times New Roman" w:hAnsi="Times New Roman" w:cs="Times New Roman"/>
          <w:sz w:val="24"/>
          <w:szCs w:val="24"/>
        </w:rPr>
        <w:t>L</w:t>
      </w:r>
      <w:r>
        <w:rPr>
          <w:rFonts w:ascii="Times New Roman" w:eastAsia="Times New Roman" w:hAnsi="Times New Roman" w:cs="Times New Roman"/>
          <w:sz w:val="24"/>
          <w:szCs w:val="24"/>
        </w:rPr>
        <w:t>ei, serão adotadas as seguintes ações, sem prejuízo de outras entendidas como necessárias, pelo Executivo:</w:t>
      </w:r>
    </w:p>
    <w:p w14:paraId="196B80AA" w14:textId="38933BEC" w:rsidR="00000959" w:rsidRDefault="00000000">
      <w:pPr>
        <w:pStyle w:val="normal1"/>
        <w:spacing w:line="240" w:lineRule="auto"/>
        <w:jc w:val="both"/>
      </w:pPr>
      <w:r>
        <w:rPr>
          <w:rFonts w:ascii="Times New Roman" w:eastAsia="Times New Roman" w:hAnsi="Times New Roman" w:cs="Times New Roman"/>
          <w:b/>
          <w:bCs/>
          <w:sz w:val="24"/>
          <w:szCs w:val="24"/>
        </w:rPr>
        <w:t>I</w:t>
      </w:r>
      <w:r>
        <w:rPr>
          <w:rFonts w:ascii="Times New Roman" w:eastAsia="Times New Roman" w:hAnsi="Times New Roman" w:cs="Times New Roman"/>
          <w:sz w:val="24"/>
          <w:szCs w:val="24"/>
        </w:rPr>
        <w:t xml:space="preserve"> - Transparência quanto à fórmula e</w:t>
      </w:r>
      <w:r w:rsidR="00B27A89">
        <w:rPr>
          <w:rFonts w:ascii="Times New Roman" w:eastAsia="Times New Roman" w:hAnsi="Times New Roman" w:cs="Times New Roman"/>
          <w:sz w:val="24"/>
          <w:szCs w:val="24"/>
        </w:rPr>
        <w:t xml:space="preserve"> às</w:t>
      </w:r>
      <w:r>
        <w:rPr>
          <w:rFonts w:ascii="Times New Roman" w:eastAsia="Times New Roman" w:hAnsi="Times New Roman" w:cs="Times New Roman"/>
          <w:sz w:val="24"/>
          <w:szCs w:val="24"/>
        </w:rPr>
        <w:t xml:space="preserve"> variantes de cálculo tarifária até a implementação da Tarifa Zero;</w:t>
      </w:r>
    </w:p>
    <w:p w14:paraId="4C33C0CA" w14:textId="77777777" w:rsidR="00000959" w:rsidRDefault="00000000">
      <w:pPr>
        <w:pStyle w:val="normal1"/>
        <w:spacing w:line="240" w:lineRule="auto"/>
        <w:jc w:val="both"/>
        <w:rPr>
          <w:rFonts w:ascii="Times New Roman" w:hAnsi="Times New Roman"/>
          <w:sz w:val="24"/>
          <w:szCs w:val="24"/>
        </w:rPr>
      </w:pPr>
      <w:r>
        <w:rPr>
          <w:rFonts w:ascii="Times New Roman" w:eastAsia="Times New Roman" w:hAnsi="Times New Roman" w:cs="Times New Roman"/>
          <w:b/>
          <w:sz w:val="24"/>
          <w:szCs w:val="24"/>
        </w:rPr>
        <w:t>II -</w:t>
      </w:r>
      <w:r>
        <w:rPr>
          <w:rFonts w:ascii="Times New Roman" w:eastAsia="Times New Roman" w:hAnsi="Times New Roman" w:cs="Times New Roman"/>
          <w:sz w:val="24"/>
          <w:szCs w:val="24"/>
        </w:rPr>
        <w:t xml:space="preserve"> Ampliação e fortalecimento dos meios de controle e fiscalização do serviço de transporte público coletivo por ônibus, com participação da sociedade civil;</w:t>
      </w:r>
    </w:p>
    <w:p w14:paraId="7877E6B6" w14:textId="722C5AF5" w:rsidR="00000959" w:rsidRDefault="00000000">
      <w:pPr>
        <w:pStyle w:val="normal1"/>
        <w:spacing w:line="240" w:lineRule="auto"/>
        <w:jc w:val="both"/>
        <w:rPr>
          <w:rFonts w:ascii="Times New Roman" w:hAnsi="Times New Roman"/>
          <w:sz w:val="24"/>
          <w:szCs w:val="24"/>
        </w:rPr>
      </w:pPr>
      <w:r>
        <w:rPr>
          <w:rFonts w:ascii="Times New Roman" w:eastAsia="Times New Roman" w:hAnsi="Times New Roman" w:cs="Times New Roman"/>
          <w:b/>
          <w:sz w:val="24"/>
          <w:szCs w:val="24"/>
        </w:rPr>
        <w:t>III -</w:t>
      </w:r>
      <w:r>
        <w:rPr>
          <w:rFonts w:ascii="Times New Roman" w:eastAsia="Times New Roman" w:hAnsi="Times New Roman" w:cs="Times New Roman"/>
          <w:sz w:val="24"/>
          <w:szCs w:val="24"/>
        </w:rPr>
        <w:t xml:space="preserve"> Redução progressiva da tarifa do serviço de transporte público coletivo por ônibus em periodicidade que permita a implementação da tarifa zero no prazo estabelecido por es</w:t>
      </w:r>
      <w:r w:rsidR="00B27A89">
        <w:rPr>
          <w:rFonts w:ascii="Times New Roman" w:eastAsia="Times New Roman" w:hAnsi="Times New Roman" w:cs="Times New Roman"/>
          <w:sz w:val="24"/>
          <w:szCs w:val="24"/>
        </w:rPr>
        <w:t>t</w:t>
      </w:r>
      <w:r>
        <w:rPr>
          <w:rFonts w:ascii="Times New Roman" w:eastAsia="Times New Roman" w:hAnsi="Times New Roman" w:cs="Times New Roman"/>
          <w:sz w:val="24"/>
          <w:szCs w:val="24"/>
        </w:rPr>
        <w:t>a Lei;</w:t>
      </w:r>
    </w:p>
    <w:p w14:paraId="2ADAD273" w14:textId="77777777" w:rsidR="00000959" w:rsidRDefault="00000000">
      <w:pPr>
        <w:pStyle w:val="normal1"/>
        <w:spacing w:line="240" w:lineRule="auto"/>
        <w:jc w:val="both"/>
        <w:rPr>
          <w:rFonts w:ascii="Times New Roman" w:hAnsi="Times New Roman"/>
          <w:sz w:val="24"/>
          <w:szCs w:val="24"/>
        </w:rPr>
      </w:pPr>
      <w:r>
        <w:rPr>
          <w:rFonts w:ascii="Times New Roman" w:eastAsia="Times New Roman" w:hAnsi="Times New Roman" w:cs="Times New Roman"/>
          <w:b/>
          <w:sz w:val="24"/>
          <w:szCs w:val="24"/>
        </w:rPr>
        <w:t>VI -</w:t>
      </w:r>
      <w:r>
        <w:rPr>
          <w:rFonts w:ascii="Times New Roman" w:eastAsia="Times New Roman" w:hAnsi="Times New Roman" w:cs="Times New Roman"/>
          <w:sz w:val="24"/>
          <w:szCs w:val="24"/>
        </w:rPr>
        <w:t xml:space="preserve"> Estabelecimento de sanções e multas sobre as infrações cometidas pelas concessionárias e permissionárias em virtude do não cumprimento das normas atinentes ao serviço.</w:t>
      </w:r>
    </w:p>
    <w:p w14:paraId="27C842D9" w14:textId="77777777" w:rsidR="00000959" w:rsidRDefault="00000959">
      <w:pPr>
        <w:pStyle w:val="normal1"/>
        <w:spacing w:line="240" w:lineRule="auto"/>
        <w:jc w:val="both"/>
      </w:pPr>
    </w:p>
    <w:p w14:paraId="48B933BB" w14:textId="77777777" w:rsidR="00000959" w:rsidRDefault="00000000">
      <w:pPr>
        <w:pStyle w:val="normal1"/>
        <w:spacing w:line="240" w:lineRule="auto"/>
        <w:jc w:val="both"/>
        <w:rPr>
          <w:rFonts w:ascii="Times New Roman" w:hAnsi="Times New Roman"/>
          <w:sz w:val="24"/>
          <w:szCs w:val="24"/>
        </w:rPr>
      </w:pPr>
      <w:r>
        <w:rPr>
          <w:rFonts w:ascii="Times New Roman" w:eastAsia="Times New Roman" w:hAnsi="Times New Roman" w:cs="Times New Roman"/>
          <w:b/>
          <w:sz w:val="24"/>
          <w:szCs w:val="24"/>
        </w:rPr>
        <w:t>Art. 5º</w:t>
      </w:r>
      <w:r>
        <w:rPr>
          <w:rFonts w:ascii="Times New Roman" w:eastAsia="Times New Roman" w:hAnsi="Times New Roman" w:cs="Times New Roman"/>
          <w:sz w:val="24"/>
          <w:szCs w:val="24"/>
        </w:rPr>
        <w:t xml:space="preserve"> Fica a Administração Pública Municipal, por meio de seus órgãos, entidades ou autarquias, obrigada a instituir a tarifa zero nos serviços de transporte público coletivo por ônibus.</w:t>
      </w:r>
    </w:p>
    <w:bookmarkEnd w:id="0"/>
    <w:p w14:paraId="04026FEB" w14:textId="77777777" w:rsidR="00000959" w:rsidRDefault="00000000">
      <w:pPr>
        <w:pStyle w:val="normal1"/>
        <w:spacing w:line="240" w:lineRule="auto"/>
        <w:jc w:val="both"/>
        <w:rPr>
          <w:rFonts w:ascii="Times New Roman" w:hAnsi="Times New Roman"/>
          <w:sz w:val="24"/>
          <w:szCs w:val="24"/>
        </w:rPr>
      </w:pPr>
      <w:r>
        <w:rPr>
          <w:rFonts w:ascii="Times New Roman" w:eastAsia="Times New Roman" w:hAnsi="Times New Roman" w:cs="Times New Roman"/>
          <w:b/>
          <w:sz w:val="24"/>
          <w:szCs w:val="24"/>
        </w:rPr>
        <w:t>Parágrafo único:</w:t>
      </w:r>
      <w:r>
        <w:rPr>
          <w:rFonts w:ascii="Times New Roman" w:eastAsia="Times New Roman" w:hAnsi="Times New Roman" w:cs="Times New Roman"/>
          <w:sz w:val="24"/>
          <w:szCs w:val="24"/>
        </w:rPr>
        <w:t xml:space="preserve"> Para fins do cumprimento no disposto no </w:t>
      </w:r>
      <w:r w:rsidRPr="00B27A89">
        <w:rPr>
          <w:rFonts w:ascii="Times New Roman" w:eastAsia="Times New Roman" w:hAnsi="Times New Roman" w:cs="Times New Roman"/>
          <w:i/>
          <w:iCs/>
          <w:sz w:val="24"/>
          <w:szCs w:val="24"/>
        </w:rPr>
        <w:t>caput</w:t>
      </w:r>
      <w:r>
        <w:rPr>
          <w:rFonts w:ascii="Times New Roman" w:eastAsia="Times New Roman" w:hAnsi="Times New Roman" w:cs="Times New Roman"/>
          <w:sz w:val="24"/>
          <w:szCs w:val="24"/>
        </w:rPr>
        <w:t xml:space="preserve"> deste artigo, a Administração Pública Municipal deverá observar os objetivos desta Lei nos contratos, concessões e permissões realizadas.</w:t>
      </w:r>
    </w:p>
    <w:p w14:paraId="6C8C3BD2" w14:textId="77777777" w:rsidR="00000959" w:rsidRDefault="00000959">
      <w:pPr>
        <w:pStyle w:val="normal1"/>
        <w:spacing w:line="240" w:lineRule="auto"/>
        <w:jc w:val="both"/>
        <w:rPr>
          <w:rFonts w:ascii="Times New Roman" w:hAnsi="Times New Roman"/>
          <w:sz w:val="24"/>
          <w:szCs w:val="24"/>
        </w:rPr>
      </w:pPr>
    </w:p>
    <w:p w14:paraId="5ADFE2FF" w14:textId="0A55CE1D" w:rsidR="00000959" w:rsidRDefault="00000000">
      <w:pPr>
        <w:pStyle w:val="normal1"/>
        <w:spacing w:line="240" w:lineRule="auto"/>
        <w:jc w:val="both"/>
        <w:rPr>
          <w:rFonts w:ascii="Times New Roman" w:hAnsi="Times New Roman"/>
          <w:sz w:val="24"/>
          <w:szCs w:val="24"/>
        </w:rPr>
      </w:pPr>
      <w:r>
        <w:rPr>
          <w:rFonts w:ascii="Times New Roman" w:eastAsia="Times New Roman" w:hAnsi="Times New Roman" w:cs="Times New Roman"/>
          <w:b/>
          <w:sz w:val="24"/>
          <w:szCs w:val="24"/>
        </w:rPr>
        <w:t xml:space="preserve">Art. 6º </w:t>
      </w:r>
      <w:r>
        <w:rPr>
          <w:rFonts w:ascii="Times New Roman" w:eastAsia="Times New Roman" w:hAnsi="Times New Roman" w:cs="Times New Roman"/>
          <w:sz w:val="24"/>
          <w:szCs w:val="24"/>
        </w:rPr>
        <w:t xml:space="preserve">O serviço de transporte público coletivo por ônibus será gratuito, no prazo estabelecido nesta Lei, para todos </w:t>
      </w:r>
      <w:r w:rsidR="004F0AD1">
        <w:rPr>
          <w:rFonts w:ascii="Times New Roman" w:eastAsia="Times New Roman" w:hAnsi="Times New Roman" w:cs="Times New Roman"/>
          <w:sz w:val="24"/>
          <w:szCs w:val="24"/>
        </w:rPr>
        <w:t xml:space="preserve">os </w:t>
      </w:r>
      <w:r>
        <w:rPr>
          <w:rFonts w:ascii="Times New Roman" w:eastAsia="Times New Roman" w:hAnsi="Times New Roman" w:cs="Times New Roman"/>
          <w:sz w:val="24"/>
          <w:szCs w:val="24"/>
        </w:rPr>
        <w:t>seus usuários no momento do uso, constituindo-se a tarifa zero no serviço, para tanto sendo estabelecidas as seguintes ações:</w:t>
      </w:r>
    </w:p>
    <w:p w14:paraId="5A142647" w14:textId="77777777" w:rsidR="00000959" w:rsidRDefault="00000000">
      <w:pPr>
        <w:pStyle w:val="normal1"/>
        <w:spacing w:line="240" w:lineRule="auto"/>
        <w:jc w:val="both"/>
        <w:rPr>
          <w:rFonts w:ascii="Times New Roman" w:hAnsi="Times New Roman"/>
          <w:sz w:val="24"/>
          <w:szCs w:val="24"/>
        </w:rPr>
      </w:pPr>
      <w:r>
        <w:rPr>
          <w:rFonts w:ascii="Times New Roman" w:eastAsia="Times New Roman" w:hAnsi="Times New Roman" w:cs="Times New Roman"/>
          <w:b/>
          <w:sz w:val="24"/>
          <w:szCs w:val="24"/>
        </w:rPr>
        <w:t xml:space="preserve">I - </w:t>
      </w:r>
      <w:r>
        <w:rPr>
          <w:rFonts w:ascii="Times New Roman" w:eastAsia="Times New Roman" w:hAnsi="Times New Roman" w:cs="Times New Roman"/>
          <w:sz w:val="24"/>
          <w:szCs w:val="24"/>
        </w:rPr>
        <w:t>O poder público se responsabilizará pela fiscalização e contabilização automática da quilometragem e das viagens realizadas pelo referido sistema;</w:t>
      </w:r>
    </w:p>
    <w:p w14:paraId="520D633C" w14:textId="77777777" w:rsidR="00000959" w:rsidRDefault="00000000">
      <w:pPr>
        <w:pStyle w:val="normal1"/>
        <w:jc w:val="both"/>
        <w:rPr>
          <w:rFonts w:ascii="Times New Roman" w:hAnsi="Times New Roman"/>
          <w:sz w:val="24"/>
          <w:szCs w:val="24"/>
        </w:rPr>
      </w:pPr>
      <w:r>
        <w:rPr>
          <w:rFonts w:ascii="Times New Roman" w:eastAsia="Times New Roman" w:hAnsi="Times New Roman" w:cs="Times New Roman"/>
          <w:b/>
          <w:sz w:val="24"/>
          <w:szCs w:val="24"/>
        </w:rPr>
        <w:t xml:space="preserve">II - </w:t>
      </w:r>
      <w:r>
        <w:rPr>
          <w:rFonts w:ascii="Times New Roman" w:eastAsia="Times New Roman" w:hAnsi="Times New Roman" w:cs="Times New Roman"/>
          <w:sz w:val="24"/>
          <w:szCs w:val="24"/>
        </w:rPr>
        <w:t>Reformas no modelo de concessão e operação do serviço deverão ser realizadas no primeiro ano da instituição da política de tarifa zero para maior adequação na sua prestação, bem como sua ampliação.</w:t>
      </w:r>
    </w:p>
    <w:p w14:paraId="66A4CEC9" w14:textId="77777777" w:rsidR="00000959" w:rsidRDefault="00000000">
      <w:pPr>
        <w:pStyle w:val="normal1"/>
        <w:jc w:val="both"/>
        <w:rPr>
          <w:rFonts w:ascii="Times New Roman" w:hAnsi="Times New Roman"/>
          <w:sz w:val="24"/>
          <w:szCs w:val="24"/>
        </w:rPr>
      </w:pPr>
      <w:r>
        <w:rPr>
          <w:rFonts w:ascii="Times New Roman" w:eastAsia="Times New Roman" w:hAnsi="Times New Roman" w:cs="Times New Roman"/>
          <w:b/>
          <w:sz w:val="24"/>
          <w:szCs w:val="24"/>
        </w:rPr>
        <w:lastRenderedPageBreak/>
        <w:t>Parágrafo único:</w:t>
      </w:r>
      <w:r>
        <w:rPr>
          <w:rFonts w:ascii="Times New Roman" w:eastAsia="Times New Roman" w:hAnsi="Times New Roman" w:cs="Times New Roman"/>
          <w:sz w:val="24"/>
          <w:szCs w:val="24"/>
        </w:rPr>
        <w:t xml:space="preserve"> Os funcionários alocados em funções de bilhetagem deverão ser incorporados em novas funções para oferta, ampliação e melhoria do serviço.</w:t>
      </w:r>
    </w:p>
    <w:p w14:paraId="5B9DD4A0" w14:textId="77777777" w:rsidR="00000959" w:rsidRDefault="00000959">
      <w:pPr>
        <w:pStyle w:val="normal1"/>
        <w:jc w:val="both"/>
        <w:rPr>
          <w:rFonts w:ascii="Times New Roman" w:hAnsi="Times New Roman"/>
          <w:sz w:val="24"/>
          <w:szCs w:val="24"/>
        </w:rPr>
      </w:pPr>
    </w:p>
    <w:p w14:paraId="50F2F5A3" w14:textId="77777777" w:rsidR="00000959" w:rsidRDefault="00000000">
      <w:pPr>
        <w:pStyle w:val="normal1"/>
        <w:jc w:val="both"/>
        <w:rPr>
          <w:rFonts w:ascii="Times New Roman" w:hAnsi="Times New Roman"/>
          <w:sz w:val="24"/>
          <w:szCs w:val="24"/>
        </w:rPr>
      </w:pPr>
      <w:r>
        <w:rPr>
          <w:rFonts w:ascii="Times New Roman" w:eastAsia="Times New Roman" w:hAnsi="Times New Roman" w:cs="Times New Roman"/>
          <w:b/>
          <w:bCs/>
          <w:sz w:val="24"/>
          <w:szCs w:val="24"/>
        </w:rPr>
        <w:t>Art. 7º</w:t>
      </w:r>
      <w:r>
        <w:rPr>
          <w:rFonts w:ascii="Times New Roman" w:eastAsia="Times New Roman" w:hAnsi="Times New Roman" w:cs="Times New Roman"/>
          <w:sz w:val="24"/>
          <w:szCs w:val="24"/>
        </w:rPr>
        <w:t xml:space="preserve"> O Poder Executivo Municipal regulamentará a presente Lei no que couber.</w:t>
      </w:r>
    </w:p>
    <w:p w14:paraId="13C63D31" w14:textId="0A9C4060" w:rsidR="00000959" w:rsidRDefault="00000000">
      <w:pPr>
        <w:pStyle w:val="normal1"/>
        <w:jc w:val="both"/>
        <w:rPr>
          <w:rFonts w:ascii="Times New Roman" w:hAnsi="Times New Roman"/>
          <w:sz w:val="24"/>
          <w:szCs w:val="24"/>
        </w:rPr>
      </w:pPr>
      <w:r>
        <w:rPr>
          <w:rFonts w:ascii="Times New Roman" w:eastAsia="Times New Roman" w:hAnsi="Times New Roman" w:cs="Times New Roman"/>
          <w:b/>
          <w:bCs/>
          <w:sz w:val="24"/>
          <w:szCs w:val="24"/>
        </w:rPr>
        <w:t>Art. 8º</w:t>
      </w:r>
      <w:r>
        <w:rPr>
          <w:rFonts w:ascii="Times New Roman" w:eastAsia="Times New Roman" w:hAnsi="Times New Roman" w:cs="Times New Roman"/>
          <w:sz w:val="24"/>
          <w:szCs w:val="24"/>
        </w:rPr>
        <w:t xml:space="preserve"> Sem prejuízo do disposto nos artigos anteriores</w:t>
      </w:r>
      <w:r w:rsidR="004F0A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as despesas decorrentes da execução desta Lei correrão por conta das dotações orçamentárias próprias, suplementadas se necessário. </w:t>
      </w:r>
    </w:p>
    <w:p w14:paraId="37264583" w14:textId="77777777" w:rsidR="00000959" w:rsidRDefault="00000000">
      <w:pPr>
        <w:pStyle w:val="normal1"/>
        <w:jc w:val="both"/>
        <w:rPr>
          <w:rFonts w:ascii="Times New Roman" w:hAnsi="Times New Roman"/>
          <w:sz w:val="24"/>
          <w:szCs w:val="24"/>
        </w:rPr>
      </w:pPr>
      <w:r>
        <w:rPr>
          <w:rFonts w:ascii="Times New Roman" w:eastAsia="Times New Roman" w:hAnsi="Times New Roman" w:cs="Times New Roman"/>
          <w:b/>
          <w:bCs/>
          <w:sz w:val="24"/>
          <w:szCs w:val="24"/>
        </w:rPr>
        <w:t>Art. 9º</w:t>
      </w:r>
      <w:r>
        <w:rPr>
          <w:rFonts w:ascii="Times New Roman" w:eastAsia="Times New Roman" w:hAnsi="Times New Roman" w:cs="Times New Roman"/>
          <w:sz w:val="24"/>
          <w:szCs w:val="24"/>
        </w:rPr>
        <w:t xml:space="preserve"> Esta Lei entrará em vigor na data da publicação.</w:t>
      </w:r>
    </w:p>
    <w:p w14:paraId="52457BB8" w14:textId="77777777" w:rsidR="00000959" w:rsidRDefault="00000000">
      <w:pPr>
        <w:pStyle w:val="normal1"/>
        <w:jc w:val="both"/>
        <w:rPr>
          <w:rFonts w:ascii="Times New Roman" w:hAnsi="Times New Roman"/>
          <w:sz w:val="24"/>
          <w:szCs w:val="24"/>
        </w:rPr>
      </w:pPr>
      <w:r>
        <w:rPr>
          <w:rFonts w:ascii="Times New Roman" w:eastAsia="Times New Roman" w:hAnsi="Times New Roman" w:cs="Times New Roman"/>
          <w:b/>
          <w:bCs/>
          <w:sz w:val="24"/>
          <w:szCs w:val="24"/>
        </w:rPr>
        <w:t>Art. 10</w:t>
      </w:r>
      <w:r>
        <w:rPr>
          <w:rFonts w:ascii="Times New Roman" w:eastAsia="Times New Roman" w:hAnsi="Times New Roman" w:cs="Times New Roman"/>
          <w:sz w:val="24"/>
          <w:szCs w:val="24"/>
        </w:rPr>
        <w:t xml:space="preserve"> Revogam-se as disposições em contrário.</w:t>
      </w:r>
    </w:p>
    <w:p w14:paraId="4EA82679" w14:textId="77777777" w:rsidR="00000959" w:rsidRDefault="00000959">
      <w:pPr>
        <w:pStyle w:val="normal1"/>
        <w:jc w:val="both"/>
        <w:rPr>
          <w:rFonts w:ascii="Times New Roman" w:eastAsia="Times New Roman" w:hAnsi="Times New Roman" w:cs="Times New Roman"/>
          <w:sz w:val="24"/>
          <w:szCs w:val="24"/>
        </w:rPr>
      </w:pPr>
    </w:p>
    <w:p w14:paraId="23D8C7A0" w14:textId="77777777" w:rsidR="00000959" w:rsidRDefault="00000959">
      <w:pPr>
        <w:pStyle w:val="normal1"/>
        <w:jc w:val="both"/>
        <w:rPr>
          <w:rFonts w:ascii="Times New Roman" w:hAnsi="Times New Roman"/>
          <w:sz w:val="24"/>
          <w:szCs w:val="24"/>
        </w:rPr>
      </w:pPr>
    </w:p>
    <w:p w14:paraId="4E6F0C88" w14:textId="77777777" w:rsidR="00000959" w:rsidRDefault="00000000" w:rsidP="004F0AD1">
      <w:pPr>
        <w:pStyle w:val="normal1"/>
        <w:spacing w:after="0" w:line="240" w:lineRule="auto"/>
        <w:jc w:val="center"/>
        <w:rPr>
          <w:rFonts w:ascii="Times New Roman" w:hAnsi="Times New Roman"/>
          <w:sz w:val="24"/>
          <w:szCs w:val="24"/>
        </w:rPr>
      </w:pPr>
      <w:r>
        <w:rPr>
          <w:rFonts w:ascii="Times New Roman" w:eastAsia="Times New Roman" w:hAnsi="Times New Roman" w:cs="Times New Roman"/>
          <w:color w:val="000000"/>
          <w:sz w:val="24"/>
          <w:szCs w:val="24"/>
        </w:rPr>
        <w:t>Palácio Graccho Cardoso, 13 de outubro de 202</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w:t>
      </w:r>
    </w:p>
    <w:p w14:paraId="15409B38" w14:textId="77777777" w:rsidR="00000959" w:rsidRDefault="00000959" w:rsidP="004F0AD1">
      <w:pPr>
        <w:pStyle w:val="normal1"/>
        <w:spacing w:after="0" w:line="240" w:lineRule="auto"/>
        <w:jc w:val="center"/>
        <w:rPr>
          <w:rFonts w:ascii="Times New Roman" w:eastAsia="Times New Roman" w:hAnsi="Times New Roman" w:cs="Times New Roman"/>
          <w:b/>
          <w:color w:val="000000"/>
          <w:sz w:val="24"/>
          <w:szCs w:val="24"/>
        </w:rPr>
      </w:pPr>
    </w:p>
    <w:p w14:paraId="6A8F76B4" w14:textId="77777777" w:rsidR="00000959" w:rsidRDefault="00000959" w:rsidP="004F0AD1">
      <w:pPr>
        <w:pStyle w:val="normal1"/>
        <w:spacing w:after="0" w:line="240" w:lineRule="auto"/>
        <w:jc w:val="center"/>
        <w:rPr>
          <w:rFonts w:ascii="Times New Roman" w:eastAsia="Times New Roman" w:hAnsi="Times New Roman" w:cs="Times New Roman"/>
          <w:b/>
          <w:color w:val="000000"/>
          <w:sz w:val="24"/>
          <w:szCs w:val="24"/>
        </w:rPr>
      </w:pPr>
    </w:p>
    <w:p w14:paraId="1CC9BC8C" w14:textId="77777777" w:rsidR="00000959" w:rsidRDefault="00000959" w:rsidP="004F0AD1">
      <w:pPr>
        <w:pStyle w:val="normal1"/>
        <w:spacing w:after="0" w:line="240" w:lineRule="auto"/>
        <w:jc w:val="center"/>
        <w:rPr>
          <w:rFonts w:ascii="Times New Roman" w:eastAsia="Times New Roman" w:hAnsi="Times New Roman" w:cs="Times New Roman"/>
          <w:b/>
          <w:color w:val="000000"/>
          <w:sz w:val="24"/>
          <w:szCs w:val="24"/>
        </w:rPr>
      </w:pPr>
    </w:p>
    <w:p w14:paraId="02530295" w14:textId="77777777" w:rsidR="00000959" w:rsidRDefault="00000000" w:rsidP="004F0AD1">
      <w:pPr>
        <w:pStyle w:val="normal1"/>
        <w:spacing w:after="0" w:line="240" w:lineRule="auto"/>
        <w:jc w:val="center"/>
        <w:rPr>
          <w:rFonts w:ascii="Times New Roman" w:hAnsi="Times New Roman"/>
          <w:sz w:val="24"/>
          <w:szCs w:val="24"/>
        </w:rPr>
      </w:pPr>
      <w:r>
        <w:rPr>
          <w:noProof/>
        </w:rPr>
        <w:drawing>
          <wp:inline distT="0" distB="0" distL="0" distR="0" wp14:anchorId="6E5268A4" wp14:editId="6A854F1E">
            <wp:extent cx="2590800" cy="774700"/>
            <wp:effectExtent l="0" t="0" r="0" b="0"/>
            <wp:docPr id="2" name="image1.png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Copia 1"/>
                    <pic:cNvPicPr>
                      <a:picLocks noChangeAspect="1" noChangeArrowheads="1"/>
                    </pic:cNvPicPr>
                  </pic:nvPicPr>
                  <pic:blipFill>
                    <a:blip r:embed="rId8"/>
                    <a:srcRect l="4651" r="5019"/>
                    <a:stretch>
                      <a:fillRect/>
                    </a:stretch>
                  </pic:blipFill>
                  <pic:spPr bwMode="auto">
                    <a:xfrm>
                      <a:off x="0" y="0"/>
                      <a:ext cx="2590800" cy="774700"/>
                    </a:xfrm>
                    <a:prstGeom prst="rect">
                      <a:avLst/>
                    </a:prstGeom>
                    <a:noFill/>
                  </pic:spPr>
                </pic:pic>
              </a:graphicData>
            </a:graphic>
          </wp:inline>
        </w:drawing>
      </w:r>
    </w:p>
    <w:p w14:paraId="4596B8B0" w14:textId="77777777" w:rsidR="00000959" w:rsidRDefault="00000959" w:rsidP="004F0AD1">
      <w:pPr>
        <w:pStyle w:val="normal1"/>
        <w:spacing w:after="0" w:line="240" w:lineRule="auto"/>
        <w:jc w:val="center"/>
        <w:rPr>
          <w:rFonts w:ascii="Times New Roman" w:eastAsia="Times New Roman" w:hAnsi="Times New Roman" w:cs="Times New Roman"/>
          <w:sz w:val="24"/>
          <w:szCs w:val="24"/>
        </w:rPr>
      </w:pPr>
    </w:p>
    <w:p w14:paraId="4238185F" w14:textId="77777777" w:rsidR="00000959" w:rsidRDefault="00000000" w:rsidP="004F0AD1">
      <w:pPr>
        <w:pStyle w:val="normal1"/>
        <w:jc w:val="center"/>
        <w:rPr>
          <w:rFonts w:ascii="Times New Roman" w:hAnsi="Times New Roman"/>
          <w:sz w:val="24"/>
          <w:szCs w:val="24"/>
        </w:rPr>
      </w:pPr>
      <w:r>
        <w:br w:type="page"/>
      </w:r>
    </w:p>
    <w:p w14:paraId="7D0BDC95" w14:textId="77777777" w:rsidR="00000959" w:rsidRDefault="00000000">
      <w:pPr>
        <w:pStyle w:val="normal1"/>
        <w:jc w:val="center"/>
        <w:rPr>
          <w:rFonts w:ascii="Times New Roman" w:hAnsi="Times New Roman"/>
          <w:sz w:val="24"/>
          <w:szCs w:val="24"/>
        </w:rPr>
      </w:pPr>
      <w:r>
        <w:rPr>
          <w:rFonts w:ascii="Times New Roman" w:eastAsia="Times New Roman" w:hAnsi="Times New Roman" w:cs="Times New Roman"/>
          <w:b/>
          <w:smallCaps/>
          <w:sz w:val="24"/>
          <w:szCs w:val="24"/>
        </w:rPr>
        <w:lastRenderedPageBreak/>
        <w:t>JUSTIFICATIVA</w:t>
      </w:r>
    </w:p>
    <w:p w14:paraId="4B1A4BCB" w14:textId="39955056" w:rsidR="00000959" w:rsidRDefault="00000000" w:rsidP="004F0AD1">
      <w:pPr>
        <w:pStyle w:val="normal1"/>
        <w:spacing w:after="0" w:line="360" w:lineRule="auto"/>
        <w:ind w:firstLine="720"/>
        <w:jc w:val="both"/>
        <w:rPr>
          <w:rFonts w:ascii="Times New Roman" w:hAnsi="Times New Roman"/>
          <w:sz w:val="24"/>
          <w:szCs w:val="24"/>
        </w:rPr>
      </w:pPr>
      <w:r>
        <w:rPr>
          <w:rFonts w:ascii="Times New Roman" w:eastAsia="Times New Roman" w:hAnsi="Times New Roman" w:cs="Times New Roman"/>
          <w:sz w:val="24"/>
          <w:szCs w:val="24"/>
        </w:rPr>
        <w:t>O presente projeto de lei busca trazer uma solução mais profunda para o histórico e grave problema do Transporte Coletivo Urbano de Aracaju, tomando como base as melhores práticas que já v</w:t>
      </w:r>
      <w:r w:rsidR="004D3555">
        <w:rPr>
          <w:rFonts w:ascii="Times New Roman" w:eastAsia="Times New Roman" w:hAnsi="Times New Roman" w:cs="Times New Roman"/>
          <w:sz w:val="24"/>
          <w:szCs w:val="24"/>
        </w:rPr>
        <w:t>ê</w:t>
      </w:r>
      <w:r>
        <w:rPr>
          <w:rFonts w:ascii="Times New Roman" w:eastAsia="Times New Roman" w:hAnsi="Times New Roman" w:cs="Times New Roman"/>
          <w:sz w:val="24"/>
          <w:szCs w:val="24"/>
        </w:rPr>
        <w:t xml:space="preserve">m sendo adotadas no Brasil e mundo </w:t>
      </w:r>
      <w:r w:rsidR="004D355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fora. Trata-se da proposição de instituição da Tarifa Zero no serviço de transporte público coletivo por ônibus do Município, por meio do seu financiamento público integral. </w:t>
      </w:r>
    </w:p>
    <w:p w14:paraId="4ADA9AC3" w14:textId="1E98F6DD" w:rsidR="00000959" w:rsidRDefault="00000000" w:rsidP="004F0AD1">
      <w:pPr>
        <w:pStyle w:val="normal1"/>
        <w:spacing w:after="0" w:line="360" w:lineRule="auto"/>
        <w:ind w:firstLine="720"/>
        <w:jc w:val="both"/>
        <w:rPr>
          <w:rFonts w:ascii="Times New Roman" w:hAnsi="Times New Roman"/>
          <w:sz w:val="24"/>
          <w:szCs w:val="24"/>
        </w:rPr>
      </w:pPr>
      <w:r>
        <w:rPr>
          <w:rFonts w:ascii="Times New Roman" w:eastAsia="Times New Roman" w:hAnsi="Times New Roman" w:cs="Times New Roman"/>
          <w:sz w:val="24"/>
          <w:szCs w:val="24"/>
        </w:rPr>
        <w:t>Este Projeto de Lei pretende a instituição do Programa Municipal de Incentivo ao Uso do Transporte Público Coletivo por Ônibus, que visa promover a mitigação climática de forma difusa, com a efetiva redução do transporte individual por carro e moto. Essa proposição também está em consonância com os Objetivos de Desenvolvimento Sustentável da Organização das Nações Unidas, contribuindo para a produção de uma cidade com justiça climática e social.</w:t>
      </w:r>
    </w:p>
    <w:p w14:paraId="3F7019E2" w14:textId="6D433B4C" w:rsidR="00000959" w:rsidRDefault="00000000" w:rsidP="004F0AD1">
      <w:pPr>
        <w:pStyle w:val="normal1"/>
        <w:spacing w:after="0" w:line="360" w:lineRule="auto"/>
        <w:ind w:firstLine="720"/>
        <w:jc w:val="both"/>
        <w:rPr>
          <w:rFonts w:ascii="Times New Roman" w:hAnsi="Times New Roman"/>
          <w:sz w:val="24"/>
          <w:szCs w:val="24"/>
        </w:rPr>
      </w:pPr>
      <w:r>
        <w:rPr>
          <w:rFonts w:ascii="Times New Roman" w:eastAsia="Times New Roman" w:hAnsi="Times New Roman" w:cs="Times New Roman"/>
          <w:sz w:val="24"/>
          <w:szCs w:val="24"/>
        </w:rPr>
        <w:t xml:space="preserve">Conforme matéria publicada no jornal O Globo, no início de 2024, já havia mais de 100 cidades brasileiras adotando tarifa zero integral no transporte público, beneficiando mais de cinco milhões de brasileiros (Fonte: </w:t>
      </w:r>
      <w:hyperlink r:id="rId9">
        <w:r>
          <w:rPr>
            <w:rStyle w:val="Hyperlink"/>
            <w:rFonts w:ascii="Times New Roman" w:eastAsia="Times New Roman" w:hAnsi="Times New Roman" w:cs="Times New Roman"/>
            <w:sz w:val="24"/>
            <w:szCs w:val="24"/>
          </w:rPr>
          <w:t>https://oglobo.globo.com/blogs/miriam-leitao/coluna/2024/01/brasil-ultrapassa-100-cidades-com-tarifa-zero-integral-no-transporte-publico-beneficiando-mais-de-cinco-milhoes-de-brasileiros.ghtml</w:t>
        </w:r>
      </w:hyperlink>
      <w:r>
        <w:rPr>
          <w:rFonts w:ascii="Times New Roman" w:eastAsia="Times New Roman" w:hAnsi="Times New Roman" w:cs="Times New Roman"/>
          <w:sz w:val="24"/>
          <w:szCs w:val="24"/>
        </w:rPr>
        <w:t>).</w:t>
      </w:r>
    </w:p>
    <w:p w14:paraId="4A9DD449" w14:textId="4746C998" w:rsidR="00000959" w:rsidRDefault="00000000" w:rsidP="004F0AD1">
      <w:pPr>
        <w:pStyle w:val="normal1"/>
        <w:spacing w:after="0" w:line="360" w:lineRule="auto"/>
        <w:ind w:firstLine="720"/>
        <w:jc w:val="both"/>
        <w:rPr>
          <w:rFonts w:ascii="Times New Roman" w:hAnsi="Times New Roman"/>
          <w:sz w:val="24"/>
          <w:szCs w:val="24"/>
        </w:rPr>
      </w:pPr>
      <w:r>
        <w:rPr>
          <w:rFonts w:ascii="Times New Roman" w:eastAsia="Times New Roman" w:hAnsi="Times New Roman" w:cs="Times New Roman"/>
          <w:sz w:val="24"/>
          <w:szCs w:val="24"/>
        </w:rPr>
        <w:t>Mais recentemente</w:t>
      </w:r>
      <w:r w:rsidR="00FF798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 governo federal iniciou um estudo abrangente sobre o setor de transporte público no Brasil, com o objetivo de avaliar a viabilidade da tarifa zero em âmbito nacional (Fonte: </w:t>
      </w:r>
      <w:hyperlink r:id="rId10">
        <w:r>
          <w:rPr>
            <w:rStyle w:val="Hyperlink"/>
            <w:rFonts w:ascii="Times New Roman" w:eastAsia="Times New Roman" w:hAnsi="Times New Roman" w:cs="Times New Roman"/>
            <w:sz w:val="24"/>
            <w:szCs w:val="24"/>
          </w:rPr>
          <w:t>https://abcreporter.com.br/2025/10/09/governo-federal-estuda-implementacao-da-tarifa-zero-no-transporte-publico/</w:t>
        </w:r>
      </w:hyperlink>
      <w:r>
        <w:rPr>
          <w:rFonts w:ascii="Times New Roman" w:eastAsia="Times New Roman" w:hAnsi="Times New Roman" w:cs="Times New Roman"/>
          <w:sz w:val="24"/>
          <w:szCs w:val="24"/>
        </w:rPr>
        <w:t>)</w:t>
      </w:r>
    </w:p>
    <w:p w14:paraId="23E5BE8D" w14:textId="1C42CD47" w:rsidR="00000959" w:rsidRDefault="00000000" w:rsidP="004F0AD1">
      <w:pPr>
        <w:pStyle w:val="normal1"/>
        <w:spacing w:after="0" w:line="360" w:lineRule="auto"/>
        <w:ind w:firstLine="720"/>
        <w:jc w:val="both"/>
        <w:rPr>
          <w:rFonts w:ascii="Times New Roman" w:hAnsi="Times New Roman"/>
          <w:sz w:val="24"/>
          <w:szCs w:val="24"/>
        </w:rPr>
      </w:pPr>
      <w:r>
        <w:rPr>
          <w:rFonts w:ascii="Times New Roman" w:eastAsia="Times New Roman" w:hAnsi="Times New Roman" w:cs="Times New Roman"/>
          <w:sz w:val="24"/>
          <w:szCs w:val="24"/>
        </w:rPr>
        <w:t xml:space="preserve">A presente matéria demonstra que a tarifa zero também é financeiramente viável para Aracaju. </w:t>
      </w:r>
    </w:p>
    <w:p w14:paraId="3FCBEC62" w14:textId="06283DD2" w:rsidR="00000959" w:rsidRDefault="00000000" w:rsidP="004F0AD1">
      <w:pPr>
        <w:pStyle w:val="normal1"/>
        <w:spacing w:after="0" w:line="360" w:lineRule="auto"/>
        <w:ind w:firstLine="720"/>
        <w:jc w:val="both"/>
        <w:rPr>
          <w:rFonts w:ascii="Times New Roman" w:hAnsi="Times New Roman"/>
          <w:sz w:val="24"/>
          <w:szCs w:val="24"/>
        </w:rPr>
      </w:pPr>
      <w:r>
        <w:rPr>
          <w:rFonts w:ascii="Times New Roman" w:eastAsia="Times New Roman" w:hAnsi="Times New Roman" w:cs="Times New Roman"/>
          <w:sz w:val="24"/>
          <w:szCs w:val="24"/>
        </w:rPr>
        <w:t xml:space="preserve">A tarifa zero traz benefícios diretos para a população que depende dos ônibus em um momento em que a inflação corroeu boa parte de seu poder de compra. Ela garante o acesso a direitos constitucionais como saúde e educação. Hoje, um atendimento no SUS não é gratuito se uma pessoa precisa ter </w:t>
      </w:r>
      <w:r w:rsidR="00FF7984">
        <w:rPr>
          <w:rFonts w:ascii="Times New Roman" w:eastAsia="Times New Roman" w:hAnsi="Times New Roman" w:cs="Times New Roman"/>
          <w:sz w:val="24"/>
          <w:szCs w:val="24"/>
        </w:rPr>
        <w:t xml:space="preserve">R$ </w:t>
      </w:r>
      <w:r>
        <w:rPr>
          <w:rFonts w:ascii="Times New Roman" w:eastAsia="Times New Roman" w:hAnsi="Times New Roman" w:cs="Times New Roman"/>
          <w:sz w:val="24"/>
          <w:szCs w:val="24"/>
        </w:rPr>
        <w:t>9</w:t>
      </w:r>
      <w:r w:rsidR="00FF7984">
        <w:rPr>
          <w:rFonts w:ascii="Times New Roman" w:eastAsia="Times New Roman" w:hAnsi="Times New Roman" w:cs="Times New Roman"/>
          <w:sz w:val="24"/>
          <w:szCs w:val="24"/>
        </w:rPr>
        <w:t>,00</w:t>
      </w:r>
      <w:r>
        <w:rPr>
          <w:rFonts w:ascii="Times New Roman" w:eastAsia="Times New Roman" w:hAnsi="Times New Roman" w:cs="Times New Roman"/>
          <w:sz w:val="24"/>
          <w:szCs w:val="24"/>
        </w:rPr>
        <w:t xml:space="preserve"> </w:t>
      </w:r>
      <w:r w:rsidR="00FF7984">
        <w:rPr>
          <w:rFonts w:ascii="Times New Roman" w:eastAsia="Times New Roman" w:hAnsi="Times New Roman" w:cs="Times New Roman"/>
          <w:sz w:val="24"/>
          <w:szCs w:val="24"/>
        </w:rPr>
        <w:t xml:space="preserve">(nove </w:t>
      </w:r>
      <w:r>
        <w:rPr>
          <w:rFonts w:ascii="Times New Roman" w:eastAsia="Times New Roman" w:hAnsi="Times New Roman" w:cs="Times New Roman"/>
          <w:sz w:val="24"/>
          <w:szCs w:val="24"/>
        </w:rPr>
        <w:t>reais</w:t>
      </w:r>
      <w:r w:rsidR="00FF798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para ir e voltar de ônibus e esse valor pode aumentar ano a ano.</w:t>
      </w:r>
    </w:p>
    <w:p w14:paraId="0D38382F" w14:textId="4ECE5FE9" w:rsidR="00000959" w:rsidRDefault="00000000" w:rsidP="004F0AD1">
      <w:pPr>
        <w:pStyle w:val="normal1"/>
        <w:spacing w:after="0" w:line="360" w:lineRule="auto"/>
        <w:ind w:firstLine="720"/>
        <w:jc w:val="both"/>
        <w:rPr>
          <w:rFonts w:ascii="Times New Roman" w:hAnsi="Times New Roman"/>
          <w:sz w:val="24"/>
          <w:szCs w:val="24"/>
        </w:rPr>
      </w:pPr>
      <w:r>
        <w:rPr>
          <w:rFonts w:ascii="Times New Roman" w:eastAsia="Times New Roman" w:hAnsi="Times New Roman" w:cs="Times New Roman"/>
          <w:sz w:val="24"/>
          <w:szCs w:val="24"/>
        </w:rPr>
        <w:lastRenderedPageBreak/>
        <w:t>As gratuidades estabelecidas em lei são por demais específicas e sua implementação gera custos adicionais para a administração pública. A gratuidade universal na hora da utilização, pelo contrário, não estabelece critérios de controle e seleção e, portanto, é muito mais fácil de ser aplicada, além de garantir o exercício pleno da cidadania.</w:t>
      </w:r>
    </w:p>
    <w:p w14:paraId="40D0089D" w14:textId="31697E73" w:rsidR="00000959" w:rsidRDefault="00000000" w:rsidP="004F0AD1">
      <w:pPr>
        <w:pStyle w:val="normal1"/>
        <w:spacing w:after="0" w:line="360" w:lineRule="auto"/>
        <w:ind w:firstLine="720"/>
        <w:jc w:val="both"/>
        <w:rPr>
          <w:rFonts w:ascii="Times New Roman" w:hAnsi="Times New Roman"/>
          <w:sz w:val="24"/>
          <w:szCs w:val="24"/>
        </w:rPr>
      </w:pPr>
      <w:r>
        <w:rPr>
          <w:rFonts w:ascii="Times New Roman" w:eastAsia="Arial" w:hAnsi="Times New Roman" w:cs="Arial"/>
          <w:sz w:val="24"/>
          <w:szCs w:val="24"/>
        </w:rPr>
        <w:t>A matéria</w:t>
      </w:r>
      <w:r>
        <w:rPr>
          <w:rFonts w:ascii="Times New Roman" w:eastAsia="Times New Roman" w:hAnsi="Times New Roman" w:cs="Times New Roman"/>
          <w:sz w:val="24"/>
          <w:szCs w:val="24"/>
        </w:rPr>
        <w:t xml:space="preserve"> aqui apresentada traz a fonte de financiamento para o sistema com gratuidade universal no momento do uso. No caso, é proposta a criação da Taxa do Transporte Público (TPP) e do Fundo Municipal de Melhoria da Qualidade e Subsídio ao Transporte Coletivo (FSTC).</w:t>
      </w:r>
    </w:p>
    <w:p w14:paraId="07E748F4" w14:textId="1BF02F3D" w:rsidR="00000959" w:rsidRDefault="00000000" w:rsidP="004F0AD1">
      <w:pPr>
        <w:pStyle w:val="normal1"/>
        <w:spacing w:after="0" w:line="360" w:lineRule="auto"/>
        <w:ind w:firstLine="720"/>
        <w:jc w:val="both"/>
        <w:rPr>
          <w:rFonts w:ascii="Times New Roman" w:hAnsi="Times New Roman"/>
          <w:sz w:val="24"/>
          <w:szCs w:val="24"/>
        </w:rPr>
      </w:pPr>
      <w:r>
        <w:rPr>
          <w:rFonts w:ascii="Times New Roman" w:eastAsia="Times New Roman" w:hAnsi="Times New Roman" w:cs="Times New Roman"/>
          <w:sz w:val="24"/>
          <w:szCs w:val="24"/>
        </w:rPr>
        <w:t xml:space="preserve">A Taxa do Transporte Público é proposta como fruto de debates locais e nacionais para o estabelecimento de um financiamento indireto do sistema de transporte público, tendo o sistema francês também como referência. Ela tem como base a noção de que toda a cidade e seus agentes econômicos se beneficiam não só pelo uso, mas também pela disponibilização do serviço de ônibus. </w:t>
      </w:r>
    </w:p>
    <w:p w14:paraId="4EE66AEB" w14:textId="030423DD" w:rsidR="00000959" w:rsidRDefault="00000000" w:rsidP="004F0AD1">
      <w:pPr>
        <w:pStyle w:val="normal1"/>
        <w:spacing w:after="0" w:line="360" w:lineRule="auto"/>
        <w:ind w:firstLine="720"/>
        <w:jc w:val="both"/>
        <w:rPr>
          <w:rFonts w:ascii="Times New Roman" w:hAnsi="Times New Roman"/>
          <w:sz w:val="24"/>
          <w:szCs w:val="24"/>
        </w:rPr>
      </w:pPr>
      <w:r>
        <w:rPr>
          <w:rFonts w:ascii="Times New Roman" w:eastAsia="Times New Roman" w:hAnsi="Times New Roman" w:cs="Times New Roman"/>
          <w:sz w:val="24"/>
          <w:szCs w:val="24"/>
        </w:rPr>
        <w:t>A tarifa zero também beneficia quem não anda de ônibus, pois incentiva o uso do transporte público e diminui o fluxo de carros, melhorando o trânsito e diminuindo os acidentes de trânsito e a poluição em toda a cidade. Nesse sentido, as externalidades positivas geradas pela gratuidade do transporte contribuem para a diminuição de custos públicos com gerência de trânsito, recapeamento de vias e com a saúde pública.</w:t>
      </w:r>
    </w:p>
    <w:p w14:paraId="78A08EA3" w14:textId="149AC780" w:rsidR="00000959" w:rsidRDefault="00000000" w:rsidP="004F0AD1">
      <w:pPr>
        <w:pStyle w:val="normal1"/>
        <w:spacing w:after="0" w:line="360" w:lineRule="auto"/>
        <w:ind w:firstLine="720"/>
        <w:jc w:val="both"/>
        <w:rPr>
          <w:rFonts w:ascii="Times New Roman" w:hAnsi="Times New Roman"/>
          <w:sz w:val="24"/>
          <w:szCs w:val="24"/>
        </w:rPr>
      </w:pPr>
      <w:r>
        <w:rPr>
          <w:rFonts w:ascii="Times New Roman" w:eastAsia="Times New Roman" w:hAnsi="Times New Roman" w:cs="Times New Roman"/>
          <w:sz w:val="24"/>
          <w:szCs w:val="24"/>
        </w:rPr>
        <w:t xml:space="preserve">Com isso, as empresas com 10 ou mais funcionários passarão a pagar a Taxa do Transporte Público e todas as empresas que se enquadrarem como responsáveis tributárias não pagarão por até 9 funcionários. Assim, uma empresa com 10 funcionários contribuirá por apenas 1. E uma com 20 contribuirá por 11, </w:t>
      </w:r>
      <w:r w:rsidR="00FF7984">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assim sucessivamente. Com isso, o Transporte Coletivo Urbano de Aracaju passará a ser gratuito para todas as pessoas, implicando em ampliação do direito à cidade, inclusive com o potencial de existirem mais recursos disponíveis para gastos na economia local, uma vez que as famílias não terão de reservar orçamento para andar de ônibus.</w:t>
      </w:r>
    </w:p>
    <w:p w14:paraId="428CF82E" w14:textId="14A11B0C" w:rsidR="00000959" w:rsidRDefault="00000000" w:rsidP="004F0AD1">
      <w:pPr>
        <w:pStyle w:val="normal1"/>
        <w:spacing w:after="0" w:line="360" w:lineRule="auto"/>
        <w:ind w:firstLine="720"/>
        <w:jc w:val="both"/>
        <w:rPr>
          <w:rFonts w:ascii="Times New Roman" w:hAnsi="Times New Roman"/>
          <w:sz w:val="24"/>
          <w:szCs w:val="24"/>
        </w:rPr>
      </w:pPr>
      <w:r>
        <w:rPr>
          <w:rFonts w:ascii="Times New Roman" w:eastAsia="Times New Roman" w:hAnsi="Times New Roman" w:cs="Times New Roman"/>
          <w:sz w:val="24"/>
          <w:szCs w:val="24"/>
        </w:rPr>
        <w:t xml:space="preserve">A criação da taxa não significa oneração extra para as empresas. Principalmente os proprietários de pequenos negócios podem ficar tranquilos, pois quem tem menos de dez funcionários irá economizar, uma vez que não haverá a necessidade de pagar vale </w:t>
      </w:r>
      <w:r>
        <w:rPr>
          <w:rFonts w:ascii="Times New Roman" w:eastAsia="Times New Roman" w:hAnsi="Times New Roman" w:cs="Times New Roman"/>
          <w:sz w:val="24"/>
          <w:szCs w:val="24"/>
        </w:rPr>
        <w:lastRenderedPageBreak/>
        <w:t>transporte com um sistema de transporte gratuito. As pessoas físicas também deixarão de gastar com os deslocamentos por ônibus.</w:t>
      </w:r>
    </w:p>
    <w:p w14:paraId="3519C505" w14:textId="53FA7925" w:rsidR="00000959" w:rsidRDefault="00000000" w:rsidP="004F0AD1">
      <w:pPr>
        <w:pStyle w:val="normal1"/>
        <w:spacing w:after="0" w:line="360" w:lineRule="auto"/>
        <w:ind w:firstLine="720"/>
        <w:jc w:val="both"/>
        <w:rPr>
          <w:rFonts w:ascii="Times New Roman" w:hAnsi="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color w:val="000000"/>
          <w:sz w:val="24"/>
          <w:szCs w:val="24"/>
        </w:rPr>
        <w:t>umpre salientar</w:t>
      </w:r>
      <w:r w:rsidR="00FF798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que a partir do Relatório da Secretaria Municipal da Fazenda do Município de Aracaju (em Anexo), observa-se que há, no transporte coletivo urbano, uma média mensal de 1.598.985 (um milhão, quinhentos e noventa e oito mil, novecentos e oitenta e cinco) passageiros, considerando os meses de janeiro a maio de 2025. Infere-se, portanto, uma média de 53.299 passageiros diariamente, que corresponde ao custo diário de R$ 319.796,92 (trezentos e dezenove mil, setecentos e noventa e seis reais e noventa e dois centavos), considerando R$ 4,50 de tarifa + R$ 1,50 de subsídio atualmente pago pelo Município.</w:t>
      </w:r>
    </w:p>
    <w:p w14:paraId="38A80F28" w14:textId="204A66D1" w:rsidR="00000959" w:rsidRDefault="00000000" w:rsidP="004F0AD1">
      <w:pPr>
        <w:pStyle w:val="normal1"/>
        <w:spacing w:after="0" w:line="360" w:lineRule="auto"/>
        <w:ind w:firstLine="720"/>
        <w:jc w:val="both"/>
      </w:pPr>
      <w:r>
        <w:rPr>
          <w:rFonts w:ascii="Times New Roman" w:eastAsia="Times New Roman" w:hAnsi="Times New Roman" w:cs="Times New Roman"/>
          <w:sz w:val="24"/>
          <w:szCs w:val="24"/>
        </w:rPr>
        <w:t xml:space="preserve">Com uma sugestão de valor de TTP referente a R$170 por empregado, mensalmente, quem tem mais de dez funcionários pagará menos de R$ 6,00 por dia, por empregado excedente. No entanto, algumas empresas que hoje não pagam o </w:t>
      </w:r>
      <w:r w:rsidR="00FF7984">
        <w:rPr>
          <w:rFonts w:ascii="Times New Roman" w:eastAsia="Times New Roman" w:hAnsi="Times New Roman" w:cs="Times New Roman"/>
          <w:sz w:val="24"/>
          <w:szCs w:val="24"/>
        </w:rPr>
        <w:t>vale-transporte</w:t>
      </w:r>
      <w:r>
        <w:rPr>
          <w:rFonts w:ascii="Times New Roman" w:eastAsia="Times New Roman" w:hAnsi="Times New Roman" w:cs="Times New Roman"/>
          <w:sz w:val="24"/>
          <w:szCs w:val="24"/>
        </w:rPr>
        <w:t xml:space="preserve"> a determinados empregados passarão a pagar a taxa.</w:t>
      </w:r>
    </w:p>
    <w:p w14:paraId="225A502B" w14:textId="4D8030CD" w:rsidR="00000959" w:rsidRDefault="00000000" w:rsidP="004F0AD1">
      <w:pPr>
        <w:pStyle w:val="normal1"/>
        <w:spacing w:after="0" w:line="360" w:lineRule="auto"/>
        <w:ind w:firstLine="720"/>
        <w:jc w:val="both"/>
      </w:pPr>
      <w:r>
        <w:rPr>
          <w:rFonts w:ascii="Times New Roman" w:eastAsia="Times New Roman" w:hAnsi="Times New Roman" w:cs="Times New Roman"/>
          <w:sz w:val="24"/>
          <w:szCs w:val="24"/>
        </w:rPr>
        <w:t>Destaque-se que a Prefeitura já tem usado recursos orçamentários para a concessão de subsídios tarifários o que, entre o período de 2023 até</w:t>
      </w:r>
      <w:r w:rsidR="00FF7984">
        <w:rPr>
          <w:rFonts w:ascii="Times New Roman" w:eastAsia="Times New Roman" w:hAnsi="Times New Roman" w:cs="Times New Roman"/>
          <w:sz w:val="24"/>
          <w:szCs w:val="24"/>
        </w:rPr>
        <w:t xml:space="preserve"> o</w:t>
      </w:r>
      <w:r>
        <w:rPr>
          <w:rFonts w:ascii="Times New Roman" w:eastAsia="Times New Roman" w:hAnsi="Times New Roman" w:cs="Times New Roman"/>
          <w:sz w:val="24"/>
          <w:szCs w:val="24"/>
        </w:rPr>
        <w:t xml:space="preserve"> primeiro semestre de 2025, já representou mais de R$ 50.000.000,00 (cinquenta milhões) repassados às empresas.</w:t>
      </w:r>
    </w:p>
    <w:p w14:paraId="20DA5678" w14:textId="63E5A65B" w:rsidR="00000959" w:rsidRPr="00FF7984" w:rsidRDefault="00000000" w:rsidP="00FF7984">
      <w:pPr>
        <w:pStyle w:val="normal1"/>
        <w:spacing w:after="0" w:line="360" w:lineRule="auto"/>
        <w:ind w:firstLine="414"/>
        <w:jc w:val="both"/>
      </w:pPr>
      <w:r>
        <w:rPr>
          <w:rFonts w:ascii="Times New Roman" w:eastAsia="Times New Roman" w:hAnsi="Times New Roman" w:cs="Times New Roman"/>
          <w:sz w:val="24"/>
          <w:szCs w:val="24"/>
        </w:rPr>
        <w:t xml:space="preserve">Portanto, demonstra-se que há a possibilidade concreta de expansão, melhoria e financiamento total do sistema. A adoção da tarifa zero trará soluções sistêmicas e profundas, de necessidade urgente para a cidade de Aracaju/SE. Com a aprovação da presente </w:t>
      </w:r>
      <w:r w:rsidR="00FF7984">
        <w:rPr>
          <w:rFonts w:ascii="Times New Roman" w:eastAsia="Times New Roman" w:hAnsi="Times New Roman" w:cs="Times New Roman"/>
          <w:sz w:val="24"/>
          <w:szCs w:val="24"/>
        </w:rPr>
        <w:t>L</w:t>
      </w:r>
      <w:r>
        <w:rPr>
          <w:rFonts w:ascii="Times New Roman" w:eastAsia="Times New Roman" w:hAnsi="Times New Roman" w:cs="Times New Roman"/>
          <w:sz w:val="24"/>
          <w:szCs w:val="24"/>
        </w:rPr>
        <w:t>ei, abrir-se-á um debate para reconfigurações na própria oferta e regulamentação do sistema. Modificações são necessárias e bem-vindas, de forma que o presente PL traz diretrizes para tanto. Sendo assim, pedimos apoio dos demais Vereadores e Vereadoras para a apreciação e aprovação deste Projeto de Lei.</w:t>
      </w:r>
    </w:p>
    <w:p w14:paraId="7E4B8F55" w14:textId="77777777" w:rsidR="00FF7984" w:rsidRDefault="00FF7984" w:rsidP="00FF7984">
      <w:pPr>
        <w:pStyle w:val="normal1"/>
        <w:spacing w:after="0" w:line="240" w:lineRule="auto"/>
        <w:ind w:firstLine="414"/>
        <w:jc w:val="center"/>
        <w:rPr>
          <w:rFonts w:ascii="Times New Roman" w:eastAsia="Times New Roman" w:hAnsi="Times New Roman" w:cs="Times New Roman"/>
          <w:sz w:val="24"/>
          <w:szCs w:val="24"/>
        </w:rPr>
      </w:pPr>
    </w:p>
    <w:p w14:paraId="5BB6A3DB" w14:textId="3305BDB5" w:rsidR="00000959" w:rsidRDefault="00000000" w:rsidP="00FF7984">
      <w:pPr>
        <w:pStyle w:val="normal1"/>
        <w:spacing w:after="0" w:line="240" w:lineRule="auto"/>
        <w:ind w:firstLine="414"/>
        <w:jc w:val="center"/>
        <w:rPr>
          <w:rFonts w:ascii="Times New Roman" w:hAnsi="Times New Roman"/>
          <w:sz w:val="24"/>
          <w:szCs w:val="24"/>
        </w:rPr>
      </w:pPr>
      <w:r>
        <w:rPr>
          <w:rFonts w:ascii="Times New Roman" w:eastAsia="Times New Roman" w:hAnsi="Times New Roman" w:cs="Times New Roman"/>
          <w:sz w:val="24"/>
          <w:szCs w:val="24"/>
        </w:rPr>
        <w:t>Palácio Graccho Cardoso, 13 de outubro de 2025.</w:t>
      </w:r>
    </w:p>
    <w:p w14:paraId="08B8EE9D" w14:textId="77777777" w:rsidR="00000959" w:rsidRDefault="00000000">
      <w:pPr>
        <w:pStyle w:val="normal1"/>
        <w:jc w:val="center"/>
        <w:rPr>
          <w:rFonts w:ascii="Times New Roman" w:eastAsia="Times New Roman" w:hAnsi="Times New Roman" w:cs="Times New Roman"/>
          <w:b/>
          <w:sz w:val="24"/>
          <w:szCs w:val="24"/>
        </w:rPr>
      </w:pPr>
      <w:r>
        <w:rPr>
          <w:noProof/>
        </w:rPr>
        <w:drawing>
          <wp:inline distT="0" distB="0" distL="0" distR="0" wp14:anchorId="17390F56" wp14:editId="030E1D21">
            <wp:extent cx="2590800" cy="774700"/>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noChangeArrowheads="1"/>
                    </pic:cNvPicPr>
                  </pic:nvPicPr>
                  <pic:blipFill>
                    <a:blip r:embed="rId8"/>
                    <a:srcRect l="4651" r="5019"/>
                    <a:stretch>
                      <a:fillRect/>
                    </a:stretch>
                  </pic:blipFill>
                  <pic:spPr bwMode="auto">
                    <a:xfrm>
                      <a:off x="0" y="0"/>
                      <a:ext cx="2590800" cy="774700"/>
                    </a:xfrm>
                    <a:prstGeom prst="rect">
                      <a:avLst/>
                    </a:prstGeom>
                    <a:noFill/>
                  </pic:spPr>
                </pic:pic>
              </a:graphicData>
            </a:graphic>
          </wp:inline>
        </w:drawing>
      </w:r>
    </w:p>
    <w:sectPr w:rsidR="00000959">
      <w:headerReference w:type="default" r:id="rId11"/>
      <w:footerReference w:type="default" r:id="rId12"/>
      <w:footerReference w:type="first" r:id="rId13"/>
      <w:pgSz w:w="11906" w:h="16838"/>
      <w:pgMar w:top="1417" w:right="1701" w:bottom="1417" w:left="1701" w:header="0" w:footer="708"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01DC6" w14:textId="77777777" w:rsidR="000A6281" w:rsidRDefault="000A6281">
      <w:pPr>
        <w:spacing w:after="0" w:line="240" w:lineRule="auto"/>
      </w:pPr>
      <w:r>
        <w:separator/>
      </w:r>
    </w:p>
  </w:endnote>
  <w:endnote w:type="continuationSeparator" w:id="0">
    <w:p w14:paraId="77B78737" w14:textId="77777777" w:rsidR="000A6281" w:rsidRDefault="000A6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w:charset w:val="00"/>
    <w:family w:val="swiss"/>
    <w:pitch w:val="variable"/>
    <w:sig w:usb0="E00082FF" w:usb1="400078FF" w:usb2="00000021"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serif">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ECA9E" w14:textId="77777777" w:rsidR="00000959" w:rsidRDefault="00000000">
    <w:pPr>
      <w:pStyle w:val="normal1"/>
      <w:tabs>
        <w:tab w:val="center" w:pos="4252"/>
        <w:tab w:val="right" w:pos="8504"/>
      </w:tabs>
      <w:spacing w:after="0" w:line="240" w:lineRule="auto"/>
      <w:jc w:val="right"/>
      <w:rPr>
        <w:color w:val="000000"/>
      </w:rPr>
    </w:pPr>
    <w:r>
      <w:fldChar w:fldCharType="begin"/>
    </w:r>
    <w:r>
      <w:instrText xml:space="preserve"> PAGE </w:instrText>
    </w:r>
    <w:r>
      <w:fldChar w:fldCharType="separate"/>
    </w:r>
    <w:r>
      <w:t>7</w:t>
    </w:r>
    <w:r>
      <w:fldChar w:fldCharType="end"/>
    </w:r>
  </w:p>
  <w:p w14:paraId="6BEFB1CA" w14:textId="77777777" w:rsidR="00000959" w:rsidRDefault="00000000">
    <w:pPr>
      <w:pStyle w:val="normal1"/>
      <w:tabs>
        <w:tab w:val="center" w:pos="4252"/>
        <w:tab w:val="right" w:pos="8504"/>
      </w:tabs>
      <w:spacing w:after="0" w:line="240" w:lineRule="auto"/>
      <w:rPr>
        <w:color w:val="000000"/>
      </w:rPr>
    </w:pPr>
    <w:r>
      <w:rPr>
        <w:color w:val="000000"/>
      </w:rPr>
      <w:t>Praça Olímpio Campos, 74 – CENTRO CEP. 49010-010 Fone: 2107-4800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D9FD4" w14:textId="77777777" w:rsidR="00000959" w:rsidRDefault="00000000">
    <w:pPr>
      <w:pStyle w:val="normal1"/>
      <w:tabs>
        <w:tab w:val="center" w:pos="4252"/>
        <w:tab w:val="right" w:pos="8504"/>
      </w:tabs>
      <w:spacing w:after="0" w:line="240" w:lineRule="auto"/>
      <w:jc w:val="right"/>
      <w:rPr>
        <w:color w:val="000000"/>
      </w:rPr>
    </w:pPr>
    <w:r>
      <w:fldChar w:fldCharType="begin"/>
    </w:r>
    <w:r>
      <w:instrText xml:space="preserve"> PAGE </w:instrText>
    </w:r>
    <w:r>
      <w:fldChar w:fldCharType="separate"/>
    </w:r>
    <w:r>
      <w:t>7</w:t>
    </w:r>
    <w:r>
      <w:fldChar w:fldCharType="end"/>
    </w:r>
  </w:p>
  <w:p w14:paraId="70C95B7C" w14:textId="77777777" w:rsidR="00000959" w:rsidRDefault="00000000">
    <w:pPr>
      <w:pStyle w:val="normal1"/>
      <w:tabs>
        <w:tab w:val="center" w:pos="4252"/>
        <w:tab w:val="right" w:pos="8504"/>
      </w:tabs>
      <w:spacing w:after="0" w:line="240" w:lineRule="auto"/>
      <w:rPr>
        <w:color w:val="000000"/>
      </w:rPr>
    </w:pPr>
    <w:r>
      <w:rPr>
        <w:color w:val="000000"/>
      </w:rPr>
      <w:t>Praça Olímpio Campos, 74 – CENTRO CEP. 49010-010 Fone: 2107-4800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34018" w14:textId="77777777" w:rsidR="000A6281" w:rsidRDefault="000A6281">
      <w:pPr>
        <w:spacing w:after="0" w:line="240" w:lineRule="auto"/>
      </w:pPr>
      <w:r>
        <w:separator/>
      </w:r>
    </w:p>
  </w:footnote>
  <w:footnote w:type="continuationSeparator" w:id="0">
    <w:p w14:paraId="5DB2A116" w14:textId="77777777" w:rsidR="000A6281" w:rsidRDefault="000A62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3B785" w14:textId="77777777" w:rsidR="0034733A" w:rsidRDefault="0034733A" w:rsidP="0034733A">
    <w:pPr>
      <w:pStyle w:val="normal1"/>
      <w:spacing w:after="0" w:line="240" w:lineRule="auto"/>
      <w:jc w:val="center"/>
      <w:rPr>
        <w:rFonts w:ascii="Times New Roman" w:hAnsi="Times New Roman"/>
        <w:sz w:val="24"/>
        <w:szCs w:val="24"/>
      </w:rPr>
    </w:pPr>
  </w:p>
  <w:p w14:paraId="21746829" w14:textId="6FEA6F10" w:rsidR="0034733A" w:rsidRDefault="0034733A" w:rsidP="0034733A">
    <w:pPr>
      <w:pStyle w:val="normal1"/>
      <w:spacing w:after="0" w:line="240" w:lineRule="auto"/>
      <w:jc w:val="center"/>
      <w:rPr>
        <w:rFonts w:ascii="Times New Roman" w:hAnsi="Times New Roman"/>
        <w:sz w:val="24"/>
        <w:szCs w:val="24"/>
      </w:rPr>
    </w:pPr>
    <w:r>
      <w:rPr>
        <w:noProof/>
      </w:rPr>
      <w:drawing>
        <wp:inline distT="0" distB="0" distL="0" distR="0" wp14:anchorId="6AF56B5A" wp14:editId="6424511B">
          <wp:extent cx="857250" cy="857250"/>
          <wp:effectExtent l="0" t="0" r="0" b="0"/>
          <wp:docPr id="1" name="image1.jpg" descr="https://lh3.googleusercontent.com/8iMgXZiObO3bDPnK-MFnhmo6zmwC4wvsoqPCiHBWUHkHjkuTk64hnBYSPYKjXus_qTivqlXHA55oUlNQqhtQWCYT3pd5otTSVIuFxYOSQfvTfRu3GgD1jGxuYByO8j1Do6TRHG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https://lh3.googleusercontent.com/8iMgXZiObO3bDPnK-MFnhmo6zmwC4wvsoqPCiHBWUHkHjkuTk64hnBYSPYKjXus_qTivqlXHA55oUlNQqhtQWCYT3pd5otTSVIuFxYOSQfvTfRu3GgD1jGxuYByO8j1Do6TRHGQ"/>
                  <pic:cNvPicPr>
                    <a:picLocks noChangeAspect="1" noChangeArrowheads="1"/>
                  </pic:cNvPicPr>
                </pic:nvPicPr>
                <pic:blipFill>
                  <a:blip r:embed="rId1"/>
                  <a:stretch>
                    <a:fillRect/>
                  </a:stretch>
                </pic:blipFill>
                <pic:spPr bwMode="auto">
                  <a:xfrm>
                    <a:off x="0" y="0"/>
                    <a:ext cx="857250" cy="857250"/>
                  </a:xfrm>
                  <a:prstGeom prst="rect">
                    <a:avLst/>
                  </a:prstGeom>
                  <a:noFill/>
                </pic:spPr>
              </pic:pic>
            </a:graphicData>
          </a:graphic>
        </wp:inline>
      </w:drawing>
    </w:r>
  </w:p>
  <w:p w14:paraId="09CCA877" w14:textId="77777777" w:rsidR="0034733A" w:rsidRDefault="0034733A" w:rsidP="0034733A">
    <w:pPr>
      <w:pStyle w:val="normal1"/>
      <w:spacing w:after="0" w:line="240" w:lineRule="auto"/>
      <w:jc w:val="center"/>
      <w:rPr>
        <w:rFonts w:ascii="Times New Roman" w:hAnsi="Times New Roman"/>
        <w:sz w:val="24"/>
        <w:szCs w:val="24"/>
      </w:rPr>
    </w:pPr>
    <w:r>
      <w:rPr>
        <w:rFonts w:ascii="Times New Roman" w:eastAsia="Times New Roman" w:hAnsi="Times New Roman" w:cs="Times New Roman"/>
        <w:b/>
        <w:color w:val="000000"/>
        <w:sz w:val="24"/>
        <w:szCs w:val="24"/>
      </w:rPr>
      <w:t>ESTADO DE SERGIPE</w:t>
    </w:r>
  </w:p>
  <w:p w14:paraId="0B67A038" w14:textId="77777777" w:rsidR="0034733A" w:rsidRDefault="0034733A" w:rsidP="0034733A">
    <w:pPr>
      <w:pStyle w:val="normal1"/>
      <w:spacing w:after="0" w:line="240" w:lineRule="auto"/>
      <w:jc w:val="center"/>
      <w:rPr>
        <w:rFonts w:ascii="Times New Roman" w:hAnsi="Times New Roman"/>
        <w:sz w:val="24"/>
        <w:szCs w:val="24"/>
      </w:rPr>
    </w:pPr>
    <w:r>
      <w:rPr>
        <w:rFonts w:ascii="Times New Roman" w:eastAsia="Times New Roman" w:hAnsi="Times New Roman" w:cs="Times New Roman"/>
        <w:b/>
        <w:color w:val="000000"/>
        <w:sz w:val="24"/>
        <w:szCs w:val="24"/>
      </w:rPr>
      <w:t>CÂMARA MUNICIPAL DE ARACAJU</w:t>
    </w:r>
  </w:p>
  <w:p w14:paraId="7C7B9D40" w14:textId="6D36B523" w:rsidR="0034733A" w:rsidRDefault="0034733A">
    <w:pPr>
      <w:pStyle w:val="Cabealho"/>
    </w:pPr>
  </w:p>
  <w:p w14:paraId="3821BB87" w14:textId="77777777" w:rsidR="0034733A" w:rsidRDefault="0034733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55D1"/>
    <w:multiLevelType w:val="multilevel"/>
    <w:tmpl w:val="F1363E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4D3145"/>
    <w:multiLevelType w:val="multilevel"/>
    <w:tmpl w:val="C06E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833D20"/>
    <w:multiLevelType w:val="multilevel"/>
    <w:tmpl w:val="4768D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60279A4"/>
    <w:multiLevelType w:val="multilevel"/>
    <w:tmpl w:val="BAFC0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56719530">
    <w:abstractNumId w:val="2"/>
  </w:num>
  <w:num w:numId="2" w16cid:durableId="1409645714">
    <w:abstractNumId w:val="3"/>
  </w:num>
  <w:num w:numId="3" w16cid:durableId="1165126403">
    <w:abstractNumId w:val="1"/>
  </w:num>
  <w:num w:numId="4" w16cid:durableId="1566866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959"/>
    <w:rsid w:val="00000959"/>
    <w:rsid w:val="000827EB"/>
    <w:rsid w:val="000A6281"/>
    <w:rsid w:val="0034733A"/>
    <w:rsid w:val="00403BF0"/>
    <w:rsid w:val="004D3555"/>
    <w:rsid w:val="004F0AD1"/>
    <w:rsid w:val="009948D8"/>
    <w:rsid w:val="00B27A89"/>
    <w:rsid w:val="00FF798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E16E4"/>
  <w15:docId w15:val="{033498A6-F9C6-48BC-BAB3-69D535880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B40"/>
    <w:pPr>
      <w:spacing w:after="160" w:line="259" w:lineRule="auto"/>
    </w:pPr>
  </w:style>
  <w:style w:type="paragraph" w:styleId="Ttulo1">
    <w:name w:val="heading 1"/>
    <w:basedOn w:val="normal1"/>
    <w:next w:val="normal1"/>
    <w:uiPriority w:val="9"/>
    <w:qFormat/>
    <w:pPr>
      <w:keepNext/>
      <w:keepLines/>
      <w:spacing w:before="480" w:after="120" w:line="240" w:lineRule="auto"/>
      <w:outlineLvl w:val="0"/>
    </w:pPr>
    <w:rPr>
      <w:b/>
      <w:sz w:val="48"/>
      <w:szCs w:val="48"/>
    </w:rPr>
  </w:style>
  <w:style w:type="paragraph" w:styleId="Ttulo2">
    <w:name w:val="heading 2"/>
    <w:basedOn w:val="normal1"/>
    <w:next w:val="normal1"/>
    <w:uiPriority w:val="9"/>
    <w:semiHidden/>
    <w:unhideWhenUsed/>
    <w:qFormat/>
    <w:pPr>
      <w:keepNext/>
      <w:keepLines/>
      <w:spacing w:before="360" w:after="80" w:line="240" w:lineRule="auto"/>
      <w:outlineLvl w:val="1"/>
    </w:pPr>
    <w:rPr>
      <w:b/>
      <w:sz w:val="36"/>
      <w:szCs w:val="36"/>
    </w:rPr>
  </w:style>
  <w:style w:type="paragraph" w:styleId="Ttulo3">
    <w:name w:val="heading 3"/>
    <w:basedOn w:val="normal1"/>
    <w:next w:val="normal1"/>
    <w:uiPriority w:val="9"/>
    <w:semiHidden/>
    <w:unhideWhenUsed/>
    <w:qFormat/>
    <w:pPr>
      <w:keepNext/>
      <w:keepLines/>
      <w:spacing w:before="280" w:after="80" w:line="240" w:lineRule="auto"/>
      <w:outlineLvl w:val="2"/>
    </w:pPr>
    <w:rPr>
      <w:b/>
      <w:sz w:val="28"/>
      <w:szCs w:val="28"/>
    </w:rPr>
  </w:style>
  <w:style w:type="paragraph" w:styleId="Ttulo4">
    <w:name w:val="heading 4"/>
    <w:basedOn w:val="normal1"/>
    <w:next w:val="normal1"/>
    <w:uiPriority w:val="9"/>
    <w:semiHidden/>
    <w:unhideWhenUsed/>
    <w:qFormat/>
    <w:pPr>
      <w:keepNext/>
      <w:keepLines/>
      <w:spacing w:before="240" w:after="40" w:line="240" w:lineRule="auto"/>
      <w:outlineLvl w:val="3"/>
    </w:pPr>
    <w:rPr>
      <w:b/>
      <w:sz w:val="24"/>
      <w:szCs w:val="24"/>
    </w:rPr>
  </w:style>
  <w:style w:type="paragraph" w:styleId="Ttulo5">
    <w:name w:val="heading 5"/>
    <w:basedOn w:val="normal1"/>
    <w:next w:val="normal1"/>
    <w:uiPriority w:val="9"/>
    <w:semiHidden/>
    <w:unhideWhenUsed/>
    <w:qFormat/>
    <w:pPr>
      <w:keepNext/>
      <w:keepLines/>
      <w:spacing w:before="220" w:after="40" w:line="240" w:lineRule="auto"/>
      <w:outlineLvl w:val="4"/>
    </w:pPr>
    <w:rPr>
      <w:b/>
    </w:rPr>
  </w:style>
  <w:style w:type="paragraph" w:styleId="Ttulo6">
    <w:name w:val="heading 6"/>
    <w:basedOn w:val="normal1"/>
    <w:next w:val="normal1"/>
    <w:uiPriority w:val="9"/>
    <w:semiHidden/>
    <w:unhideWhenUsed/>
    <w:qFormat/>
    <w:pPr>
      <w:keepNext/>
      <w:keepLines/>
      <w:spacing w:before="200" w:after="40" w:line="240" w:lineRule="auto"/>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9466C9"/>
  </w:style>
  <w:style w:type="character" w:customStyle="1" w:styleId="RodapChar">
    <w:name w:val="Rodapé Char"/>
    <w:basedOn w:val="Fontepargpadro"/>
    <w:link w:val="Rodap"/>
    <w:uiPriority w:val="99"/>
    <w:qFormat/>
    <w:rsid w:val="009466C9"/>
  </w:style>
  <w:style w:type="character" w:styleId="Hyperlink">
    <w:name w:val="Hyperlink"/>
    <w:rPr>
      <w:color w:val="000080"/>
      <w:u w:val="single"/>
    </w:rPr>
  </w:style>
  <w:style w:type="paragraph" w:styleId="Ttulo">
    <w:name w:val="Title"/>
    <w:basedOn w:val="normal1"/>
    <w:next w:val="Corpodetexto"/>
    <w:uiPriority w:val="10"/>
    <w:qFormat/>
    <w:pPr>
      <w:keepNext/>
      <w:keepLines/>
      <w:spacing w:before="480" w:after="120" w:line="240" w:lineRule="auto"/>
    </w:pPr>
    <w:rPr>
      <w:b/>
      <w:sz w:val="72"/>
      <w:szCs w:val="72"/>
    </w:rPr>
  </w:style>
  <w:style w:type="paragraph" w:styleId="Corpodetexto">
    <w:name w:val="Body Text"/>
    <w:basedOn w:val="Normal"/>
    <w:pPr>
      <w:spacing w:after="140" w:line="276" w:lineRule="auto"/>
    </w:pPr>
  </w:style>
  <w:style w:type="paragraph" w:styleId="Lista">
    <w:name w:val="List"/>
    <w:basedOn w:val="Corpodetexto"/>
    <w:rPr>
      <w:rFonts w:cs="Noto Sans"/>
    </w:rPr>
  </w:style>
  <w:style w:type="paragraph" w:styleId="Legenda">
    <w:name w:val="caption"/>
    <w:basedOn w:val="Normal"/>
    <w:qFormat/>
    <w:pPr>
      <w:suppressLineNumbers/>
      <w:spacing w:before="120" w:after="120"/>
    </w:pPr>
    <w:rPr>
      <w:rFonts w:cs="Noto Sans"/>
      <w:i/>
      <w:iCs/>
      <w:sz w:val="24"/>
      <w:szCs w:val="24"/>
    </w:rPr>
  </w:style>
  <w:style w:type="paragraph" w:customStyle="1" w:styleId="ndice">
    <w:name w:val="Índice"/>
    <w:basedOn w:val="Normal"/>
    <w:qFormat/>
    <w:pPr>
      <w:suppressLineNumbers/>
    </w:pPr>
    <w:rPr>
      <w:rFonts w:cs="Noto Sans"/>
    </w:rPr>
  </w:style>
  <w:style w:type="paragraph" w:customStyle="1" w:styleId="Ttulouser">
    <w:name w:val="Título (user)"/>
    <w:basedOn w:val="Normal"/>
    <w:next w:val="Corpodetexto"/>
    <w:qFormat/>
    <w:pPr>
      <w:keepNext/>
      <w:spacing w:before="240" w:after="120"/>
    </w:pPr>
    <w:rPr>
      <w:rFonts w:ascii="Liberation Sans" w:eastAsia="Noto Sans CJK SC" w:hAnsi="Liberation Sans" w:cs="Noto Sans"/>
      <w:sz w:val="28"/>
      <w:szCs w:val="28"/>
    </w:rPr>
  </w:style>
  <w:style w:type="paragraph" w:customStyle="1" w:styleId="ndiceuser">
    <w:name w:val="Índice (user)"/>
    <w:basedOn w:val="Normal"/>
    <w:qFormat/>
    <w:pPr>
      <w:suppressLineNumbers/>
    </w:pPr>
    <w:rPr>
      <w:rFonts w:cs="Noto Sans"/>
    </w:rPr>
  </w:style>
  <w:style w:type="paragraph" w:customStyle="1" w:styleId="normal1">
    <w:name w:val="normal1"/>
    <w:qFormat/>
    <w:pPr>
      <w:spacing w:after="160" w:line="259" w:lineRule="auto"/>
    </w:pPr>
  </w:style>
  <w:style w:type="paragraph" w:styleId="NormalWeb">
    <w:name w:val="Normal (Web)"/>
    <w:basedOn w:val="normal1"/>
    <w:uiPriority w:val="99"/>
    <w:unhideWhenUsed/>
    <w:qFormat/>
    <w:rsid w:val="00093B40"/>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Cabealhoerodapuser">
    <w:name w:val="Cabeçalho e rodapé (user)"/>
    <w:basedOn w:val="Normal"/>
    <w:qFormat/>
  </w:style>
  <w:style w:type="paragraph" w:customStyle="1" w:styleId="Cabealhoerodap">
    <w:name w:val="Cabeçalho e rodapé"/>
    <w:basedOn w:val="Normal"/>
    <w:qFormat/>
  </w:style>
  <w:style w:type="paragraph" w:styleId="Cabealho">
    <w:name w:val="header"/>
    <w:basedOn w:val="normal1"/>
    <w:link w:val="CabealhoChar"/>
    <w:uiPriority w:val="99"/>
    <w:unhideWhenUsed/>
    <w:rsid w:val="009466C9"/>
    <w:pPr>
      <w:tabs>
        <w:tab w:val="center" w:pos="4252"/>
        <w:tab w:val="right" w:pos="8504"/>
      </w:tabs>
      <w:spacing w:after="0" w:line="240" w:lineRule="auto"/>
    </w:pPr>
  </w:style>
  <w:style w:type="paragraph" w:styleId="Rodap">
    <w:name w:val="footer"/>
    <w:basedOn w:val="normal1"/>
    <w:link w:val="RodapChar"/>
    <w:uiPriority w:val="99"/>
    <w:unhideWhenUsed/>
    <w:rsid w:val="009466C9"/>
    <w:pPr>
      <w:tabs>
        <w:tab w:val="center" w:pos="4252"/>
        <w:tab w:val="right" w:pos="8504"/>
      </w:tabs>
      <w:spacing w:after="0" w:line="240" w:lineRule="auto"/>
    </w:pPr>
  </w:style>
  <w:style w:type="paragraph" w:styleId="Subttulo">
    <w:name w:val="Subtitle"/>
    <w:basedOn w:val="normal1"/>
    <w:next w:val="normal1"/>
    <w:uiPriority w:val="11"/>
    <w:qFormat/>
    <w:pPr>
      <w:keepNext/>
      <w:keepLines/>
      <w:spacing w:before="360" w:after="80" w:line="240" w:lineRule="auto"/>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 w:type="character" w:styleId="Refdecomentrio">
    <w:name w:val="annotation reference"/>
    <w:basedOn w:val="Fontepargpadro"/>
    <w:uiPriority w:val="99"/>
    <w:semiHidden/>
    <w:unhideWhenUsed/>
    <w:rsid w:val="000827EB"/>
    <w:rPr>
      <w:sz w:val="16"/>
      <w:szCs w:val="16"/>
    </w:rPr>
  </w:style>
  <w:style w:type="paragraph" w:styleId="Textodecomentrio">
    <w:name w:val="annotation text"/>
    <w:basedOn w:val="Normal"/>
    <w:link w:val="TextodecomentrioChar"/>
    <w:uiPriority w:val="99"/>
    <w:semiHidden/>
    <w:unhideWhenUsed/>
    <w:rsid w:val="000827EB"/>
    <w:pPr>
      <w:spacing w:line="240" w:lineRule="auto"/>
    </w:pPr>
    <w:rPr>
      <w:rFonts w:cs="Mangal"/>
      <w:sz w:val="20"/>
      <w:szCs w:val="18"/>
    </w:rPr>
  </w:style>
  <w:style w:type="character" w:customStyle="1" w:styleId="TextodecomentrioChar">
    <w:name w:val="Texto de comentário Char"/>
    <w:basedOn w:val="Fontepargpadro"/>
    <w:link w:val="Textodecomentrio"/>
    <w:uiPriority w:val="99"/>
    <w:semiHidden/>
    <w:rsid w:val="000827EB"/>
    <w:rPr>
      <w:rFonts w:cs="Mangal"/>
      <w:sz w:val="20"/>
      <w:szCs w:val="18"/>
    </w:rPr>
  </w:style>
  <w:style w:type="paragraph" w:styleId="Assuntodocomentrio">
    <w:name w:val="annotation subject"/>
    <w:basedOn w:val="Textodecomentrio"/>
    <w:next w:val="Textodecomentrio"/>
    <w:link w:val="AssuntodocomentrioChar"/>
    <w:uiPriority w:val="99"/>
    <w:semiHidden/>
    <w:unhideWhenUsed/>
    <w:rsid w:val="000827EB"/>
    <w:rPr>
      <w:b/>
      <w:bCs/>
    </w:rPr>
  </w:style>
  <w:style w:type="character" w:customStyle="1" w:styleId="AssuntodocomentrioChar">
    <w:name w:val="Assunto do comentário Char"/>
    <w:basedOn w:val="TextodecomentrioChar"/>
    <w:link w:val="Assuntodocomentrio"/>
    <w:uiPriority w:val="99"/>
    <w:semiHidden/>
    <w:rsid w:val="000827EB"/>
    <w:rPr>
      <w:rFonts w:cs="Mangal"/>
      <w:b/>
      <w:bCs/>
      <w:sz w:val="20"/>
      <w:szCs w:val="18"/>
    </w:rPr>
  </w:style>
  <w:style w:type="character" w:styleId="MenoPendente">
    <w:name w:val="Unresolved Mention"/>
    <w:basedOn w:val="Fontepargpadro"/>
    <w:uiPriority w:val="99"/>
    <w:semiHidden/>
    <w:unhideWhenUsed/>
    <w:rsid w:val="004F0A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bcreporter.com.br/2025/10/09/governo-federal-estuda-implementacao-da-tarifa-zero-no-transporte-publico/" TargetMode="External"/><Relationship Id="rId4" Type="http://schemas.openxmlformats.org/officeDocument/2006/relationships/settings" Target="settings.xml"/><Relationship Id="rId9" Type="http://schemas.openxmlformats.org/officeDocument/2006/relationships/hyperlink" Target="https://oglobo.globo.com/blogs/miriam-leitao/coluna/2024/01/brasil-ultrapassa-100-cidades-com-tarifa-zero-integral-no-transporte-publico-beneficiando-mais-de-cinco-milhoes-de-brasileiros.g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M831RGqRR8R55rrDVACHMFratTg==">CgMxLjA4AHIhMTY4MmFQT3VaNnZvMUlua0thcEMyRVZWTFBYbXZMNFNw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2077</Words>
  <Characters>11222</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rafel</dc:creator>
  <dc:description/>
  <cp:lastModifiedBy>Salvelina Moraes dos Santos</cp:lastModifiedBy>
  <cp:revision>2</cp:revision>
  <dcterms:created xsi:type="dcterms:W3CDTF">2025-10-14T16:22:00Z</dcterms:created>
  <dcterms:modified xsi:type="dcterms:W3CDTF">2025-10-14T16:22:00Z</dcterms:modified>
  <dc:language>pt-BR</dc:language>
</cp:coreProperties>
</file>