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DB9D" w14:textId="073ABD33" w:rsidR="00B1648F" w:rsidRPr="00057E78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PROJETO DE RESOLUÇÃO Nº      /202</w:t>
      </w:r>
      <w:r w:rsidR="00411D27" w:rsidRPr="00057E78">
        <w:rPr>
          <w:rFonts w:ascii="Arial" w:hAnsi="Arial" w:cs="Arial"/>
          <w:b/>
          <w:sz w:val="24"/>
          <w:szCs w:val="24"/>
        </w:rPr>
        <w:t>5</w:t>
      </w:r>
    </w:p>
    <w:p w14:paraId="1CD1DBB9" w14:textId="77777777" w:rsidR="00B1648F" w:rsidRPr="00057E78" w:rsidRDefault="00B1648F" w:rsidP="00B1648F">
      <w:pPr>
        <w:ind w:left="2832"/>
        <w:jc w:val="both"/>
        <w:rPr>
          <w:rFonts w:ascii="Arial" w:hAnsi="Arial" w:cs="Arial"/>
          <w:sz w:val="24"/>
          <w:szCs w:val="24"/>
        </w:rPr>
      </w:pPr>
    </w:p>
    <w:p w14:paraId="39E6F8D6" w14:textId="6518A400" w:rsidR="00B1648F" w:rsidRPr="00057E78" w:rsidRDefault="00B1648F" w:rsidP="00B1648F">
      <w:pPr>
        <w:shd w:val="clear" w:color="auto" w:fill="FFFFFF"/>
        <w:ind w:left="5103"/>
        <w:jc w:val="both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 xml:space="preserve">Ratifica e Homologa o Ato nº </w:t>
      </w:r>
      <w:r w:rsidR="00411D27" w:rsidRPr="00057E78">
        <w:rPr>
          <w:rFonts w:ascii="Arial" w:hAnsi="Arial" w:cs="Arial"/>
          <w:sz w:val="24"/>
          <w:szCs w:val="24"/>
        </w:rPr>
        <w:t>8</w:t>
      </w:r>
      <w:r w:rsidRPr="00057E78">
        <w:rPr>
          <w:rFonts w:ascii="Arial" w:hAnsi="Arial" w:cs="Arial"/>
          <w:sz w:val="24"/>
          <w:szCs w:val="24"/>
        </w:rPr>
        <w:t xml:space="preserve">, de </w:t>
      </w:r>
      <w:r w:rsidR="008D7DD6" w:rsidRPr="00057E78">
        <w:rPr>
          <w:rFonts w:ascii="Arial" w:hAnsi="Arial" w:cs="Arial"/>
          <w:sz w:val="24"/>
          <w:szCs w:val="24"/>
        </w:rPr>
        <w:t>12</w:t>
      </w:r>
      <w:r w:rsidRPr="00057E78">
        <w:rPr>
          <w:rFonts w:ascii="Arial" w:hAnsi="Arial" w:cs="Arial"/>
          <w:sz w:val="24"/>
          <w:szCs w:val="24"/>
        </w:rPr>
        <w:t xml:space="preserve"> de </w:t>
      </w:r>
      <w:r w:rsidR="00411D27" w:rsidRPr="00057E78">
        <w:rPr>
          <w:rFonts w:ascii="Arial" w:hAnsi="Arial" w:cs="Arial"/>
          <w:sz w:val="24"/>
          <w:szCs w:val="24"/>
        </w:rPr>
        <w:t>maio</w:t>
      </w:r>
      <w:r w:rsidRPr="00057E78">
        <w:rPr>
          <w:rFonts w:ascii="Arial" w:hAnsi="Arial" w:cs="Arial"/>
          <w:sz w:val="24"/>
          <w:szCs w:val="24"/>
        </w:rPr>
        <w:t xml:space="preserve"> de 202</w:t>
      </w:r>
      <w:r w:rsidR="00411D27" w:rsidRPr="00057E78">
        <w:rPr>
          <w:rFonts w:ascii="Arial" w:hAnsi="Arial" w:cs="Arial"/>
          <w:sz w:val="24"/>
          <w:szCs w:val="24"/>
        </w:rPr>
        <w:t>5</w:t>
      </w:r>
      <w:r w:rsidRPr="00057E78">
        <w:rPr>
          <w:rFonts w:ascii="Arial" w:hAnsi="Arial" w:cs="Arial"/>
          <w:sz w:val="24"/>
          <w:szCs w:val="24"/>
        </w:rPr>
        <w:t xml:space="preserve"> que </w:t>
      </w:r>
      <w:r w:rsidR="00411D27" w:rsidRPr="00057E78">
        <w:rPr>
          <w:rFonts w:ascii="Arial" w:hAnsi="Arial" w:cs="Arial"/>
          <w:sz w:val="24"/>
          <w:szCs w:val="24"/>
        </w:rPr>
        <w:t>dispõe sobre a regulamentação da aplicação da Lei Federal nº 14.129/2021, de 29 de mar</w:t>
      </w:r>
      <w:r w:rsidR="001D1497" w:rsidRPr="00057E78">
        <w:rPr>
          <w:rFonts w:ascii="Arial" w:hAnsi="Arial" w:cs="Arial"/>
          <w:sz w:val="24"/>
          <w:szCs w:val="24"/>
        </w:rPr>
        <w:t>ç</w:t>
      </w:r>
      <w:r w:rsidR="00411D27" w:rsidRPr="00057E78">
        <w:rPr>
          <w:rFonts w:ascii="Arial" w:hAnsi="Arial" w:cs="Arial"/>
          <w:sz w:val="24"/>
          <w:szCs w:val="24"/>
        </w:rPr>
        <w:t>o de 2021, no âmbito da Câmara Municipal de Aracaju.</w:t>
      </w:r>
    </w:p>
    <w:p w14:paraId="6CE4FF28" w14:textId="77777777" w:rsidR="00B1648F" w:rsidRPr="00057E78" w:rsidRDefault="00B1648F" w:rsidP="00B1648F">
      <w:pPr>
        <w:jc w:val="both"/>
        <w:rPr>
          <w:rFonts w:ascii="Arial" w:hAnsi="Arial" w:cs="Arial"/>
          <w:b/>
          <w:sz w:val="24"/>
          <w:szCs w:val="24"/>
        </w:rPr>
      </w:pPr>
    </w:p>
    <w:p w14:paraId="281DA46F" w14:textId="77777777" w:rsidR="00B1648F" w:rsidRPr="00057E78" w:rsidRDefault="00B1648F" w:rsidP="00B1648F">
      <w:pPr>
        <w:jc w:val="both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A MESA DIRETORA DA CÂMARA MUNICIPAL DE ARACAJU.</w:t>
      </w:r>
    </w:p>
    <w:p w14:paraId="1439F664" w14:textId="77777777" w:rsidR="00B1648F" w:rsidRPr="00057E78" w:rsidRDefault="00B1648F" w:rsidP="00B1648F">
      <w:pPr>
        <w:jc w:val="both"/>
        <w:rPr>
          <w:rFonts w:ascii="Arial" w:hAnsi="Arial" w:cs="Arial"/>
          <w:b/>
          <w:sz w:val="24"/>
          <w:szCs w:val="24"/>
        </w:rPr>
      </w:pPr>
    </w:p>
    <w:p w14:paraId="0EAE196C" w14:textId="77777777" w:rsidR="00B1648F" w:rsidRPr="00057E78" w:rsidRDefault="00B1648F" w:rsidP="00B1648F">
      <w:pPr>
        <w:jc w:val="both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Faço saber que a Câmara Municipal de Aracaju aprovou, e a Mesa Diretora promulga a seguinte Resolução:</w:t>
      </w:r>
    </w:p>
    <w:p w14:paraId="4811F576" w14:textId="77777777" w:rsidR="00B1648F" w:rsidRPr="00057E78" w:rsidRDefault="00B1648F" w:rsidP="00B1648F">
      <w:pPr>
        <w:rPr>
          <w:rFonts w:ascii="Arial" w:hAnsi="Arial" w:cs="Arial"/>
          <w:sz w:val="24"/>
          <w:szCs w:val="24"/>
        </w:rPr>
      </w:pPr>
    </w:p>
    <w:p w14:paraId="740296AA" w14:textId="77777777" w:rsidR="00B1648F" w:rsidRPr="00057E78" w:rsidRDefault="00B1648F" w:rsidP="00B1648F">
      <w:pPr>
        <w:jc w:val="both"/>
        <w:rPr>
          <w:rFonts w:ascii="Arial" w:hAnsi="Arial" w:cs="Arial"/>
          <w:b/>
          <w:sz w:val="24"/>
          <w:szCs w:val="24"/>
        </w:rPr>
      </w:pPr>
    </w:p>
    <w:p w14:paraId="181DDC26" w14:textId="4A63FEBA" w:rsidR="00B1648F" w:rsidRPr="00057E78" w:rsidRDefault="00B1648F" w:rsidP="00F846E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Art. 1º</w:t>
      </w:r>
      <w:r w:rsidRPr="00057E78">
        <w:rPr>
          <w:rFonts w:ascii="Arial" w:hAnsi="Arial" w:cs="Arial"/>
          <w:sz w:val="24"/>
          <w:szCs w:val="24"/>
        </w:rPr>
        <w:t xml:space="preserve">. Fica Homologado e Ratificado o Ato nº </w:t>
      </w:r>
      <w:r w:rsidR="00F846EF" w:rsidRPr="00057E78">
        <w:rPr>
          <w:rFonts w:ascii="Arial" w:hAnsi="Arial" w:cs="Arial"/>
          <w:sz w:val="24"/>
          <w:szCs w:val="24"/>
        </w:rPr>
        <w:t>8</w:t>
      </w:r>
      <w:r w:rsidRPr="00057E78">
        <w:rPr>
          <w:rFonts w:ascii="Arial" w:hAnsi="Arial" w:cs="Arial"/>
          <w:sz w:val="24"/>
          <w:szCs w:val="24"/>
        </w:rPr>
        <w:t xml:space="preserve">, de </w:t>
      </w:r>
      <w:r w:rsidR="008D7DD6" w:rsidRPr="00057E78">
        <w:rPr>
          <w:rFonts w:ascii="Arial" w:hAnsi="Arial" w:cs="Arial"/>
          <w:sz w:val="24"/>
          <w:szCs w:val="24"/>
        </w:rPr>
        <w:t>12</w:t>
      </w:r>
      <w:r w:rsidRPr="00057E78">
        <w:rPr>
          <w:rFonts w:ascii="Arial" w:hAnsi="Arial" w:cs="Arial"/>
          <w:sz w:val="24"/>
          <w:szCs w:val="24"/>
        </w:rPr>
        <w:t xml:space="preserve"> de </w:t>
      </w:r>
      <w:r w:rsidR="00F846EF" w:rsidRPr="00057E78">
        <w:rPr>
          <w:rFonts w:ascii="Arial" w:hAnsi="Arial" w:cs="Arial"/>
          <w:sz w:val="24"/>
          <w:szCs w:val="24"/>
        </w:rPr>
        <w:t>maio</w:t>
      </w:r>
      <w:r w:rsidRPr="00057E78">
        <w:rPr>
          <w:rFonts w:ascii="Arial" w:hAnsi="Arial" w:cs="Arial"/>
          <w:sz w:val="24"/>
          <w:szCs w:val="24"/>
        </w:rPr>
        <w:t xml:space="preserve"> de 202</w:t>
      </w:r>
      <w:r w:rsidR="00F846EF" w:rsidRPr="00057E78">
        <w:rPr>
          <w:rFonts w:ascii="Arial" w:hAnsi="Arial" w:cs="Arial"/>
          <w:sz w:val="24"/>
          <w:szCs w:val="24"/>
        </w:rPr>
        <w:t>5</w:t>
      </w:r>
      <w:r w:rsidRPr="00057E78">
        <w:rPr>
          <w:rFonts w:ascii="Arial" w:hAnsi="Arial" w:cs="Arial"/>
          <w:sz w:val="24"/>
          <w:szCs w:val="24"/>
        </w:rPr>
        <w:t xml:space="preserve"> (Anexo Único), que dispõe </w:t>
      </w:r>
      <w:r w:rsidR="00F846EF" w:rsidRPr="00057E78">
        <w:rPr>
          <w:rFonts w:ascii="Arial" w:hAnsi="Arial" w:cs="Arial"/>
          <w:sz w:val="24"/>
          <w:szCs w:val="24"/>
        </w:rPr>
        <w:t>sobre a regulamentação da aplicação da Lei Federal nº 14.129/2021, de 29 de marco de 2021, no âmbito da Câmara Municipal de Aracaju.</w:t>
      </w:r>
    </w:p>
    <w:p w14:paraId="364B1E84" w14:textId="77777777" w:rsidR="00F846EF" w:rsidRPr="00057E78" w:rsidRDefault="00F846EF" w:rsidP="00F846EF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4C936716" w14:textId="77777777" w:rsidR="00B1648F" w:rsidRPr="00057E78" w:rsidRDefault="00B1648F" w:rsidP="00B1648F">
      <w:pPr>
        <w:jc w:val="both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Art.</w:t>
      </w:r>
      <w:r w:rsidRPr="00057E7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57E78">
        <w:rPr>
          <w:rFonts w:ascii="Arial" w:hAnsi="Arial" w:cs="Arial"/>
          <w:b/>
          <w:sz w:val="24"/>
          <w:szCs w:val="24"/>
        </w:rPr>
        <w:t>2º</w:t>
      </w:r>
      <w:r w:rsidRPr="00057E78">
        <w:rPr>
          <w:rFonts w:ascii="Arial" w:hAnsi="Arial" w:cs="Arial"/>
          <w:spacing w:val="-2"/>
          <w:sz w:val="24"/>
          <w:szCs w:val="24"/>
        </w:rPr>
        <w:t xml:space="preserve"> </w:t>
      </w:r>
      <w:r w:rsidRPr="00057E78">
        <w:rPr>
          <w:rFonts w:ascii="Arial" w:hAnsi="Arial" w:cs="Arial"/>
          <w:sz w:val="24"/>
          <w:szCs w:val="24"/>
        </w:rPr>
        <w:t>Esta Resolução entra em vigor na data de sua publicação.</w:t>
      </w:r>
    </w:p>
    <w:p w14:paraId="4DE68332" w14:textId="77777777" w:rsidR="00B1648F" w:rsidRPr="00057E78" w:rsidRDefault="00B1648F" w:rsidP="00B1648F">
      <w:pPr>
        <w:pStyle w:val="Corpodetexto"/>
        <w:spacing w:before="1" w:line="360" w:lineRule="auto"/>
        <w:ind w:left="46" w:right="140"/>
        <w:jc w:val="both"/>
        <w:rPr>
          <w:rFonts w:ascii="Arial" w:hAnsi="Arial" w:cs="Arial"/>
          <w:b/>
        </w:rPr>
      </w:pPr>
    </w:p>
    <w:p w14:paraId="1F43E497" w14:textId="27F1E260" w:rsidR="00B1648F" w:rsidRPr="00057E78" w:rsidRDefault="00B1648F" w:rsidP="00B1648F">
      <w:pPr>
        <w:jc w:val="center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 xml:space="preserve">Palácio “Graccho Cardoso” em Aracaju, </w:t>
      </w:r>
      <w:r w:rsidR="008D7DD6" w:rsidRPr="00057E78">
        <w:rPr>
          <w:rFonts w:ascii="Arial" w:hAnsi="Arial" w:cs="Arial"/>
          <w:sz w:val="24"/>
          <w:szCs w:val="24"/>
        </w:rPr>
        <w:t>12</w:t>
      </w:r>
      <w:r w:rsidRPr="00057E78">
        <w:rPr>
          <w:rFonts w:ascii="Arial" w:hAnsi="Arial" w:cs="Arial"/>
          <w:sz w:val="24"/>
          <w:szCs w:val="24"/>
        </w:rPr>
        <w:t xml:space="preserve"> de </w:t>
      </w:r>
      <w:r w:rsidR="00A72F1B" w:rsidRPr="00057E78">
        <w:rPr>
          <w:rFonts w:ascii="Arial" w:hAnsi="Arial" w:cs="Arial"/>
          <w:sz w:val="24"/>
          <w:szCs w:val="24"/>
        </w:rPr>
        <w:t>maio</w:t>
      </w:r>
      <w:r w:rsidRPr="00057E78">
        <w:rPr>
          <w:rFonts w:ascii="Arial" w:hAnsi="Arial" w:cs="Arial"/>
          <w:sz w:val="24"/>
          <w:szCs w:val="24"/>
        </w:rPr>
        <w:t xml:space="preserve"> de 202</w:t>
      </w:r>
      <w:r w:rsidR="00A72F1B" w:rsidRPr="00057E78">
        <w:rPr>
          <w:rFonts w:ascii="Arial" w:hAnsi="Arial" w:cs="Arial"/>
          <w:sz w:val="24"/>
          <w:szCs w:val="24"/>
        </w:rPr>
        <w:t>5</w:t>
      </w:r>
      <w:r w:rsidRPr="00057E78">
        <w:rPr>
          <w:rFonts w:ascii="Arial" w:hAnsi="Arial" w:cs="Arial"/>
          <w:sz w:val="24"/>
          <w:szCs w:val="24"/>
        </w:rPr>
        <w:t>.</w:t>
      </w:r>
    </w:p>
    <w:p w14:paraId="0AA53D04" w14:textId="77777777" w:rsidR="00B1648F" w:rsidRPr="00057E78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002272DC" w14:textId="77777777" w:rsidR="00B1648F" w:rsidRPr="00057E78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449D226F" w14:textId="77777777" w:rsidR="00B1648F" w:rsidRPr="00057E78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5C0FCAE6" w14:textId="77777777" w:rsidR="00A72F1B" w:rsidRPr="00057E78" w:rsidRDefault="00A72F1B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29EFCC96" w14:textId="77777777" w:rsidR="000D151D" w:rsidRPr="00057E78" w:rsidRDefault="000D151D" w:rsidP="000D151D">
      <w:pPr>
        <w:jc w:val="center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RICARDO VASCONCELOS SILVA</w:t>
      </w:r>
    </w:p>
    <w:p w14:paraId="6F8869E3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>PRESIDENTE</w:t>
      </w:r>
    </w:p>
    <w:p w14:paraId="5F5309AC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025F12D9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0FA6EE05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1205E3D3" w14:textId="77777777" w:rsidR="000D151D" w:rsidRPr="00057E78" w:rsidRDefault="000D151D" w:rsidP="000D151D">
      <w:pPr>
        <w:jc w:val="center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BYRON VIRGÍLIO DOS SANTOS SILVA</w:t>
      </w:r>
    </w:p>
    <w:p w14:paraId="0701DD5D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>1º SECRETÁRIO</w:t>
      </w:r>
    </w:p>
    <w:p w14:paraId="6D95E5BD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2A9B8344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2BB10348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2B078811" w14:textId="77777777" w:rsidR="000D151D" w:rsidRPr="00057E78" w:rsidRDefault="000D151D" w:rsidP="000D151D">
      <w:pPr>
        <w:jc w:val="center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JOSÉ JOAQUIM SANTOS NASCIMENTO</w:t>
      </w:r>
    </w:p>
    <w:p w14:paraId="5AFBCF23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>2º SECRETÁRIO</w:t>
      </w:r>
    </w:p>
    <w:p w14:paraId="3DB7BA93" w14:textId="77777777" w:rsidR="000D151D" w:rsidRPr="00057E78" w:rsidRDefault="000D151D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30FF02B9" w14:textId="77777777" w:rsidR="00B1648F" w:rsidRPr="00057E78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421837FE" w14:textId="77777777" w:rsidR="00B1648F" w:rsidRPr="00057E78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3628DB5F" w14:textId="77777777" w:rsidR="00B1648F" w:rsidRPr="00057E78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5874AC05" w14:textId="77777777" w:rsidR="00B1648F" w:rsidRPr="00057E78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0EF813DC" w14:textId="77777777" w:rsidR="00B1648F" w:rsidRPr="00057E78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49E0DD16" w14:textId="77777777" w:rsidR="00A72F1B" w:rsidRPr="00057E78" w:rsidRDefault="00A72F1B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3CBA7900" w14:textId="77777777" w:rsidR="00A72F1B" w:rsidRPr="00057E78" w:rsidRDefault="00A72F1B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7764646E" w14:textId="77777777" w:rsidR="00A72F1B" w:rsidRPr="00057E78" w:rsidRDefault="00A72F1B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5E1EA2CE" w14:textId="58C0CC24" w:rsidR="00B1648F" w:rsidRPr="00057E78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JUSTIFICATIVA</w:t>
      </w:r>
    </w:p>
    <w:p w14:paraId="5858A867" w14:textId="77777777" w:rsidR="00B1648F" w:rsidRPr="00057E78" w:rsidRDefault="00B1648F" w:rsidP="00B1648F">
      <w:pPr>
        <w:jc w:val="center"/>
        <w:rPr>
          <w:rFonts w:ascii="Arial" w:hAnsi="Arial" w:cs="Arial"/>
          <w:b/>
          <w:sz w:val="24"/>
          <w:szCs w:val="24"/>
        </w:rPr>
      </w:pPr>
    </w:p>
    <w:p w14:paraId="2AE4F851" w14:textId="77777777" w:rsidR="00A72F1B" w:rsidRPr="00057E78" w:rsidRDefault="00A72F1B" w:rsidP="00B1648F">
      <w:pPr>
        <w:jc w:val="both"/>
        <w:rPr>
          <w:rFonts w:ascii="Arial" w:hAnsi="Arial" w:cs="Arial"/>
          <w:sz w:val="24"/>
          <w:szCs w:val="24"/>
        </w:rPr>
      </w:pPr>
    </w:p>
    <w:p w14:paraId="5C416303" w14:textId="64E7C7B3" w:rsidR="00B1648F" w:rsidRPr="00057E78" w:rsidRDefault="00B1648F" w:rsidP="00B1648F">
      <w:pPr>
        <w:jc w:val="both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>Senhoras Vereadoras.</w:t>
      </w:r>
    </w:p>
    <w:p w14:paraId="538063FF" w14:textId="77777777" w:rsidR="00B1648F" w:rsidRPr="00057E78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14:paraId="7F891BC7" w14:textId="77777777" w:rsidR="00B1648F" w:rsidRPr="00057E78" w:rsidRDefault="00B1648F" w:rsidP="00B1648F">
      <w:pPr>
        <w:jc w:val="both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>Senhores Vereadores.</w:t>
      </w:r>
    </w:p>
    <w:p w14:paraId="49FBA1F2" w14:textId="77777777" w:rsidR="00B1648F" w:rsidRPr="00057E78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14:paraId="5580961B" w14:textId="77777777" w:rsidR="00B1648F" w:rsidRPr="00057E78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14:paraId="410B77CE" w14:textId="086E7B43" w:rsidR="00B1648F" w:rsidRPr="00057E78" w:rsidRDefault="00B1648F" w:rsidP="00B1648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 xml:space="preserve">A Mesa Diretora da Câmara Municipal de Aracaju apresenta para apreciação e deliberação de Vossas Excelências, Projeto de Resolução que homologa e Ratifica o </w:t>
      </w:r>
      <w:r w:rsidR="00A72F1B" w:rsidRPr="00057E78">
        <w:rPr>
          <w:rFonts w:ascii="Arial" w:hAnsi="Arial" w:cs="Arial"/>
          <w:sz w:val="24"/>
          <w:szCs w:val="24"/>
        </w:rPr>
        <w:t xml:space="preserve">Ato nº 8, de </w:t>
      </w:r>
      <w:r w:rsidR="008D7DD6" w:rsidRPr="00057E78">
        <w:rPr>
          <w:rFonts w:ascii="Arial" w:hAnsi="Arial" w:cs="Arial"/>
          <w:sz w:val="24"/>
          <w:szCs w:val="24"/>
        </w:rPr>
        <w:t>12</w:t>
      </w:r>
      <w:r w:rsidR="00A72F1B" w:rsidRPr="00057E78">
        <w:rPr>
          <w:rFonts w:ascii="Arial" w:hAnsi="Arial" w:cs="Arial"/>
          <w:sz w:val="24"/>
          <w:szCs w:val="24"/>
        </w:rPr>
        <w:t xml:space="preserve"> de maio de 2025 que dispõe sobre a regulamentação da aplicação da Lei Federal nº 14.129/2021, de 29 de mar</w:t>
      </w:r>
      <w:r w:rsidR="00533C01" w:rsidRPr="00057E78">
        <w:rPr>
          <w:rFonts w:ascii="Arial" w:hAnsi="Arial" w:cs="Arial"/>
          <w:sz w:val="24"/>
          <w:szCs w:val="24"/>
        </w:rPr>
        <w:t>ç</w:t>
      </w:r>
      <w:r w:rsidR="00A72F1B" w:rsidRPr="00057E78">
        <w:rPr>
          <w:rFonts w:ascii="Arial" w:hAnsi="Arial" w:cs="Arial"/>
          <w:sz w:val="24"/>
          <w:szCs w:val="24"/>
        </w:rPr>
        <w:t>o de 2021, no âmbito da Câmara Municipal de Aracaju.</w:t>
      </w:r>
    </w:p>
    <w:p w14:paraId="76661DD9" w14:textId="77777777" w:rsidR="00A72F1B" w:rsidRPr="00057E78" w:rsidRDefault="00A72F1B" w:rsidP="00B1648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98959FB" w14:textId="5F43F0BF" w:rsidR="00A72F1B" w:rsidRPr="00057E78" w:rsidRDefault="000D151D" w:rsidP="00B1648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>Ressalte-se</w:t>
      </w:r>
      <w:r w:rsidR="00A72F1B" w:rsidRPr="00057E78">
        <w:rPr>
          <w:rFonts w:ascii="Arial" w:hAnsi="Arial" w:cs="Arial"/>
          <w:sz w:val="24"/>
          <w:szCs w:val="24"/>
        </w:rPr>
        <w:t xml:space="preserve"> a importância do programa Governo Digital para modernizar a Administração Pública n</w:t>
      </w:r>
      <w:r w:rsidRPr="00057E78">
        <w:rPr>
          <w:rFonts w:ascii="Arial" w:hAnsi="Arial" w:cs="Arial"/>
          <w:sz w:val="24"/>
          <w:szCs w:val="24"/>
        </w:rPr>
        <w:t xml:space="preserve">a esfera </w:t>
      </w:r>
      <w:r w:rsidR="00A72F1B" w:rsidRPr="00057E78">
        <w:rPr>
          <w:rFonts w:ascii="Arial" w:hAnsi="Arial" w:cs="Arial"/>
          <w:sz w:val="24"/>
          <w:szCs w:val="24"/>
        </w:rPr>
        <w:t>do</w:t>
      </w:r>
      <w:r w:rsidR="00665E40" w:rsidRPr="00057E78">
        <w:rPr>
          <w:rFonts w:ascii="Arial" w:hAnsi="Arial" w:cs="Arial"/>
          <w:sz w:val="24"/>
          <w:szCs w:val="24"/>
        </w:rPr>
        <w:t xml:space="preserve"> Poder</w:t>
      </w:r>
      <w:r w:rsidR="00A72F1B" w:rsidRPr="00057E78">
        <w:rPr>
          <w:rFonts w:ascii="Arial" w:hAnsi="Arial" w:cs="Arial"/>
          <w:sz w:val="24"/>
          <w:szCs w:val="24"/>
        </w:rPr>
        <w:t xml:space="preserve"> Legislativo, promovendo maior eficiência, transparência e acessibilidade aos serviços oferecidos à população. Ao digitalizar processos, reduz-se a burocracia, economiza-se recursos públicos e facilita-se o acesso dos cidadãos a documentos e leis. Além disso, a digitalização aumenta o controle e a rastreabilidade das ações </w:t>
      </w:r>
      <w:r w:rsidRPr="00057E78">
        <w:rPr>
          <w:rFonts w:ascii="Arial" w:hAnsi="Arial" w:cs="Arial"/>
          <w:sz w:val="24"/>
          <w:szCs w:val="24"/>
        </w:rPr>
        <w:t xml:space="preserve">realizadas </w:t>
      </w:r>
      <w:r w:rsidR="00665E40" w:rsidRPr="00057E78">
        <w:rPr>
          <w:rFonts w:ascii="Arial" w:hAnsi="Arial" w:cs="Arial"/>
          <w:sz w:val="24"/>
          <w:szCs w:val="24"/>
        </w:rPr>
        <w:t>pelos</w:t>
      </w:r>
      <w:r w:rsidRPr="00057E78">
        <w:rPr>
          <w:rFonts w:ascii="Arial" w:hAnsi="Arial" w:cs="Arial"/>
          <w:sz w:val="24"/>
          <w:szCs w:val="24"/>
        </w:rPr>
        <w:t xml:space="preserve"> Poder</w:t>
      </w:r>
      <w:r w:rsidR="00665E40" w:rsidRPr="00057E78">
        <w:rPr>
          <w:rFonts w:ascii="Arial" w:hAnsi="Arial" w:cs="Arial"/>
          <w:sz w:val="24"/>
          <w:szCs w:val="24"/>
        </w:rPr>
        <w:t>es Públicos</w:t>
      </w:r>
      <w:r w:rsidRPr="00057E78">
        <w:rPr>
          <w:rFonts w:ascii="Arial" w:hAnsi="Arial" w:cs="Arial"/>
          <w:sz w:val="24"/>
          <w:szCs w:val="24"/>
        </w:rPr>
        <w:t>,</w:t>
      </w:r>
      <w:r w:rsidR="00A72F1B" w:rsidRPr="00057E78">
        <w:rPr>
          <w:rFonts w:ascii="Arial" w:hAnsi="Arial" w:cs="Arial"/>
          <w:sz w:val="24"/>
          <w:szCs w:val="24"/>
        </w:rPr>
        <w:t xml:space="preserve"> fortalece</w:t>
      </w:r>
      <w:r w:rsidRPr="00057E78">
        <w:rPr>
          <w:rFonts w:ascii="Arial" w:hAnsi="Arial" w:cs="Arial"/>
          <w:sz w:val="24"/>
          <w:szCs w:val="24"/>
        </w:rPr>
        <w:t>ndo</w:t>
      </w:r>
      <w:r w:rsidR="00A72F1B" w:rsidRPr="00057E78">
        <w:rPr>
          <w:rFonts w:ascii="Arial" w:hAnsi="Arial" w:cs="Arial"/>
          <w:sz w:val="24"/>
          <w:szCs w:val="24"/>
        </w:rPr>
        <w:t xml:space="preserve"> a democracia e aproxima</w:t>
      </w:r>
      <w:r w:rsidRPr="00057E78">
        <w:rPr>
          <w:rFonts w:ascii="Arial" w:hAnsi="Arial" w:cs="Arial"/>
          <w:sz w:val="24"/>
          <w:szCs w:val="24"/>
        </w:rPr>
        <w:t>ndo</w:t>
      </w:r>
      <w:r w:rsidR="00A72F1B" w:rsidRPr="00057E78">
        <w:rPr>
          <w:rFonts w:ascii="Arial" w:hAnsi="Arial" w:cs="Arial"/>
          <w:sz w:val="24"/>
          <w:szCs w:val="24"/>
        </w:rPr>
        <w:t xml:space="preserve"> o Estado do cidadão.</w:t>
      </w:r>
    </w:p>
    <w:p w14:paraId="6FFFE62F" w14:textId="77777777" w:rsidR="00B1648F" w:rsidRPr="00057E78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14:paraId="472E9CCC" w14:textId="77777777" w:rsidR="00B1648F" w:rsidRPr="00057E78" w:rsidRDefault="00B1648F" w:rsidP="00B1648F">
      <w:pPr>
        <w:jc w:val="both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>Dessa forma, a Mesa Diretora espera contar com o apoio dos ilustres pares na discussão, deliberação e aprovação dessa importante matéria para o Legislativo Municipal de Aracaju.</w:t>
      </w:r>
    </w:p>
    <w:p w14:paraId="62422489" w14:textId="77777777" w:rsidR="00B1648F" w:rsidRPr="00057E78" w:rsidRDefault="00B1648F" w:rsidP="00B1648F">
      <w:pPr>
        <w:jc w:val="both"/>
        <w:rPr>
          <w:rFonts w:ascii="Arial" w:hAnsi="Arial" w:cs="Arial"/>
          <w:sz w:val="24"/>
          <w:szCs w:val="24"/>
        </w:rPr>
      </w:pPr>
    </w:p>
    <w:p w14:paraId="1E80813A" w14:textId="77777777" w:rsidR="00B1648F" w:rsidRPr="00057E78" w:rsidRDefault="00B1648F" w:rsidP="00B1648F">
      <w:pPr>
        <w:jc w:val="center"/>
        <w:rPr>
          <w:rFonts w:ascii="Arial" w:hAnsi="Arial" w:cs="Arial"/>
          <w:sz w:val="24"/>
          <w:szCs w:val="24"/>
        </w:rPr>
      </w:pPr>
    </w:p>
    <w:p w14:paraId="5A8E5B00" w14:textId="470CA96F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 xml:space="preserve">Palácio “Graccho Cardoso” em Aracaju, </w:t>
      </w:r>
      <w:r w:rsidR="008D7DD6" w:rsidRPr="00057E78">
        <w:rPr>
          <w:rFonts w:ascii="Arial" w:hAnsi="Arial" w:cs="Arial"/>
          <w:sz w:val="24"/>
          <w:szCs w:val="24"/>
        </w:rPr>
        <w:t>12</w:t>
      </w:r>
      <w:r w:rsidRPr="00057E78">
        <w:rPr>
          <w:rFonts w:ascii="Arial" w:hAnsi="Arial" w:cs="Arial"/>
          <w:sz w:val="24"/>
          <w:szCs w:val="24"/>
        </w:rPr>
        <w:t xml:space="preserve"> de maio de 2025.</w:t>
      </w:r>
    </w:p>
    <w:p w14:paraId="2245FAC0" w14:textId="77777777" w:rsidR="000D151D" w:rsidRPr="00057E78" w:rsidRDefault="000D151D" w:rsidP="000D151D">
      <w:pPr>
        <w:jc w:val="center"/>
        <w:rPr>
          <w:rFonts w:ascii="Arial" w:hAnsi="Arial" w:cs="Arial"/>
          <w:b/>
          <w:sz w:val="24"/>
          <w:szCs w:val="24"/>
        </w:rPr>
      </w:pPr>
    </w:p>
    <w:p w14:paraId="71B152DE" w14:textId="77777777" w:rsidR="000D151D" w:rsidRPr="00057E78" w:rsidRDefault="000D151D" w:rsidP="000D151D">
      <w:pPr>
        <w:jc w:val="center"/>
        <w:rPr>
          <w:rFonts w:ascii="Arial" w:hAnsi="Arial" w:cs="Arial"/>
          <w:b/>
          <w:sz w:val="24"/>
          <w:szCs w:val="24"/>
        </w:rPr>
      </w:pPr>
    </w:p>
    <w:p w14:paraId="30E6A043" w14:textId="77777777" w:rsidR="000D151D" w:rsidRPr="00057E78" w:rsidRDefault="000D151D" w:rsidP="000D151D">
      <w:pPr>
        <w:jc w:val="center"/>
        <w:rPr>
          <w:rFonts w:ascii="Arial" w:hAnsi="Arial" w:cs="Arial"/>
          <w:b/>
          <w:sz w:val="24"/>
          <w:szCs w:val="24"/>
        </w:rPr>
      </w:pPr>
    </w:p>
    <w:p w14:paraId="40D7A1AB" w14:textId="77777777" w:rsidR="000D151D" w:rsidRPr="00057E78" w:rsidRDefault="000D151D" w:rsidP="000D151D">
      <w:pPr>
        <w:jc w:val="center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RICARDO VASCONCELOS SILVA</w:t>
      </w:r>
    </w:p>
    <w:p w14:paraId="2B620606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>PRESIDENTE</w:t>
      </w:r>
    </w:p>
    <w:p w14:paraId="6A8DD30B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7F9B166D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5DE6360B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63B43729" w14:textId="77777777" w:rsidR="000D151D" w:rsidRPr="00057E78" w:rsidRDefault="000D151D" w:rsidP="000D151D">
      <w:pPr>
        <w:jc w:val="center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BYRON VIRGÍLIO DOS SANTOS SILVA</w:t>
      </w:r>
    </w:p>
    <w:p w14:paraId="13B500B4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>1º SECRETÁRIO</w:t>
      </w:r>
    </w:p>
    <w:p w14:paraId="21E8C6F2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7A24E550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67AD9131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</w:p>
    <w:p w14:paraId="747E1F20" w14:textId="77777777" w:rsidR="000D151D" w:rsidRPr="00057E78" w:rsidRDefault="000D151D" w:rsidP="000D151D">
      <w:pPr>
        <w:jc w:val="center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JOSÉ JOAQUIM SANTOS NASCIMENTO</w:t>
      </w:r>
    </w:p>
    <w:p w14:paraId="257D1293" w14:textId="77777777" w:rsidR="000D151D" w:rsidRPr="00057E78" w:rsidRDefault="000D151D" w:rsidP="000D151D">
      <w:pPr>
        <w:jc w:val="center"/>
        <w:rPr>
          <w:rFonts w:ascii="Arial" w:hAnsi="Arial" w:cs="Arial"/>
          <w:sz w:val="24"/>
          <w:szCs w:val="24"/>
        </w:rPr>
      </w:pPr>
      <w:r w:rsidRPr="00057E78">
        <w:rPr>
          <w:rFonts w:ascii="Arial" w:hAnsi="Arial" w:cs="Arial"/>
          <w:sz w:val="24"/>
          <w:szCs w:val="24"/>
        </w:rPr>
        <w:t>2º SECRETÁRIO</w:t>
      </w:r>
    </w:p>
    <w:p w14:paraId="2BDA8C9A" w14:textId="77777777" w:rsidR="00FA4B36" w:rsidRPr="00057E78" w:rsidRDefault="00FA4B36">
      <w:pPr>
        <w:rPr>
          <w:rFonts w:ascii="Arial" w:hAnsi="Arial" w:cs="Arial"/>
          <w:sz w:val="24"/>
          <w:szCs w:val="24"/>
        </w:rPr>
      </w:pPr>
    </w:p>
    <w:p w14:paraId="5D9813BC" w14:textId="77777777" w:rsidR="00057E78" w:rsidRPr="00057E78" w:rsidRDefault="00057E78">
      <w:pPr>
        <w:rPr>
          <w:rFonts w:ascii="Arial" w:hAnsi="Arial" w:cs="Arial"/>
          <w:sz w:val="24"/>
          <w:szCs w:val="24"/>
        </w:rPr>
      </w:pPr>
    </w:p>
    <w:p w14:paraId="66C8E9FB" w14:textId="0E1AF481" w:rsidR="00057E78" w:rsidRPr="00057E78" w:rsidRDefault="00057E78" w:rsidP="00057E78">
      <w:pPr>
        <w:rPr>
          <w:rFonts w:ascii="Arial" w:hAnsi="Arial" w:cs="Arial"/>
          <w:b/>
          <w:bCs/>
          <w:sz w:val="24"/>
          <w:szCs w:val="24"/>
        </w:rPr>
      </w:pPr>
    </w:p>
    <w:p w14:paraId="6EC6B8E5" w14:textId="66FC944B" w:rsidR="00057E78" w:rsidRDefault="00057E78" w:rsidP="00057E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7E78">
        <w:rPr>
          <w:rFonts w:ascii="Arial" w:hAnsi="Arial" w:cs="Arial"/>
          <w:b/>
          <w:bCs/>
          <w:sz w:val="24"/>
          <w:szCs w:val="24"/>
        </w:rPr>
        <w:t>ANEXO</w:t>
      </w:r>
    </w:p>
    <w:p w14:paraId="18AF60E7" w14:textId="77777777" w:rsidR="00057E78" w:rsidRPr="00057E78" w:rsidRDefault="00057E78" w:rsidP="00057E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202B4A" w14:textId="77777777" w:rsidR="00057E78" w:rsidRPr="00057E78" w:rsidRDefault="00057E78" w:rsidP="00057E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7CBB9E" w14:textId="77777777" w:rsidR="00057E78" w:rsidRPr="00057E78" w:rsidRDefault="00057E78" w:rsidP="00057E78">
      <w:pPr>
        <w:jc w:val="center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ATO Nº 08/2025</w:t>
      </w:r>
    </w:p>
    <w:p w14:paraId="6E364861" w14:textId="77777777" w:rsidR="00057E78" w:rsidRPr="00057E78" w:rsidRDefault="00057E78" w:rsidP="00057E78">
      <w:pPr>
        <w:jc w:val="center"/>
        <w:rPr>
          <w:rFonts w:ascii="Arial" w:hAnsi="Arial" w:cs="Arial"/>
          <w:b/>
          <w:sz w:val="24"/>
          <w:szCs w:val="24"/>
        </w:rPr>
      </w:pPr>
      <w:r w:rsidRPr="00057E78">
        <w:rPr>
          <w:rFonts w:ascii="Arial" w:hAnsi="Arial" w:cs="Arial"/>
          <w:b/>
          <w:sz w:val="24"/>
          <w:szCs w:val="24"/>
        </w:rPr>
        <w:t>de 12 de maio de 2025</w:t>
      </w:r>
    </w:p>
    <w:p w14:paraId="3383A2FB" w14:textId="77777777" w:rsidR="00057E78" w:rsidRPr="00057E78" w:rsidRDefault="00057E78" w:rsidP="00057E78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14:paraId="5C1046D5" w14:textId="77777777" w:rsidR="00057E78" w:rsidRPr="00057E78" w:rsidRDefault="00057E78" w:rsidP="00057E78">
      <w:pPr>
        <w:pStyle w:val="Corpodetexto"/>
        <w:jc w:val="both"/>
        <w:rPr>
          <w:rFonts w:ascii="Arial" w:hAnsi="Arial" w:cs="Arial"/>
          <w:b/>
        </w:rPr>
      </w:pPr>
      <w:bookmarkStart w:id="0" w:name="_Hlk197940084"/>
    </w:p>
    <w:p w14:paraId="777A3670" w14:textId="77777777" w:rsidR="00057E78" w:rsidRPr="00057E78" w:rsidRDefault="00057E78" w:rsidP="00057E78">
      <w:pPr>
        <w:pStyle w:val="Corpodetexto"/>
        <w:ind w:leftChars="2600" w:left="5720"/>
        <w:jc w:val="both"/>
        <w:rPr>
          <w:rFonts w:ascii="Arial" w:eastAsia="SimSun" w:hAnsi="Arial" w:cs="Arial"/>
          <w:b/>
          <w:highlight w:val="yellow"/>
        </w:rPr>
      </w:pPr>
      <w:r w:rsidRPr="00057E78">
        <w:rPr>
          <w:rFonts w:ascii="Arial" w:hAnsi="Arial" w:cs="Arial"/>
          <w:b/>
        </w:rPr>
        <w:t>Dispõe sobre a regulamentação da aplicação da Lei Federal nº 14.129/2021, de 29 de marco de 2021, no âmbito da Câmara Municipal de Aracaju</w:t>
      </w:r>
      <w:bookmarkEnd w:id="0"/>
      <w:r w:rsidRPr="00057E78">
        <w:rPr>
          <w:rFonts w:ascii="Arial" w:hAnsi="Arial" w:cs="Arial"/>
          <w:b/>
        </w:rPr>
        <w:t>.</w:t>
      </w:r>
    </w:p>
    <w:p w14:paraId="26875775" w14:textId="77777777" w:rsidR="00057E78" w:rsidRPr="00057E78" w:rsidRDefault="00057E78" w:rsidP="00057E78">
      <w:pPr>
        <w:pStyle w:val="Corpodetexto"/>
        <w:ind w:leftChars="2600" w:left="5720"/>
        <w:jc w:val="both"/>
        <w:rPr>
          <w:rFonts w:ascii="Arial" w:eastAsia="SimSun" w:hAnsi="Arial" w:cs="Arial"/>
          <w:b/>
          <w:highlight w:val="yellow"/>
        </w:rPr>
      </w:pPr>
    </w:p>
    <w:p w14:paraId="3132E538" w14:textId="77777777" w:rsidR="00057E78" w:rsidRPr="00057E78" w:rsidRDefault="00057E78" w:rsidP="00057E78">
      <w:pPr>
        <w:pStyle w:val="Corpodetexto"/>
        <w:ind w:leftChars="2600" w:left="5720"/>
        <w:jc w:val="both"/>
        <w:rPr>
          <w:rFonts w:ascii="Arial" w:eastAsia="SimSun" w:hAnsi="Arial" w:cs="Arial"/>
          <w:b/>
          <w:highlight w:val="yellow"/>
        </w:rPr>
      </w:pPr>
    </w:p>
    <w:p w14:paraId="0890544A" w14:textId="77777777" w:rsidR="00057E78" w:rsidRPr="00057E78" w:rsidRDefault="00057E78" w:rsidP="00057E78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57E78">
        <w:rPr>
          <w:rFonts w:ascii="Arial" w:hAnsi="Arial" w:cs="Arial"/>
          <w:b/>
          <w:bCs/>
          <w:sz w:val="24"/>
          <w:szCs w:val="24"/>
        </w:rPr>
        <w:t>O PRESIDENTE DA CÂMARA MUNICIPAL DE ARACAJU, NO USO DE SUAS ATRIBUIÇÕES CONFERIDAS pelo Regimento Interno e tendo em vista o disposto na Lei nº 14.129, de 29 de março de 2021, promulga o seguinte Ato.</w:t>
      </w:r>
    </w:p>
    <w:p w14:paraId="23FE3E2D" w14:textId="77777777" w:rsidR="00057E78" w:rsidRPr="00057E78" w:rsidRDefault="00057E78" w:rsidP="00057E7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6BA40D07" w14:textId="77777777" w:rsidR="00057E78" w:rsidRPr="00057E78" w:rsidRDefault="00057E78" w:rsidP="00057E78">
      <w:pPr>
        <w:ind w:firstLine="851"/>
        <w:jc w:val="both"/>
        <w:rPr>
          <w:rFonts w:ascii="Arial" w:eastAsia="SimSun" w:hAnsi="Arial" w:cs="Arial"/>
          <w:sz w:val="24"/>
          <w:szCs w:val="24"/>
          <w:highlight w:val="yellow"/>
        </w:rPr>
      </w:pPr>
      <w:r w:rsidRPr="00057E78">
        <w:rPr>
          <w:rFonts w:ascii="Arial" w:hAnsi="Arial" w:cs="Arial"/>
          <w:b/>
          <w:sz w:val="24"/>
          <w:szCs w:val="24"/>
        </w:rPr>
        <w:t xml:space="preserve">Art. 1º </w:t>
      </w:r>
      <w:r w:rsidRPr="00057E78">
        <w:rPr>
          <w:rFonts w:ascii="Arial" w:eastAsia="SimSun" w:hAnsi="Arial" w:cs="Arial"/>
          <w:sz w:val="24"/>
          <w:szCs w:val="24"/>
        </w:rPr>
        <w:t xml:space="preserve">Fica instituído no âmbito da Câmara Municipal de Aracaju o Programa </w:t>
      </w:r>
      <w:r w:rsidRPr="00057E78">
        <w:rPr>
          <w:rFonts w:ascii="Arial" w:hAnsi="Arial" w:cs="Arial"/>
          <w:sz w:val="24"/>
          <w:szCs w:val="24"/>
        </w:rPr>
        <w:t>de Governo Digital da Câmara Municipal de Aracaju (GDCMA).</w:t>
      </w:r>
    </w:p>
    <w:p w14:paraId="0F94A6BA" w14:textId="77777777" w:rsidR="00057E78" w:rsidRPr="00057E78" w:rsidRDefault="00057E78" w:rsidP="00057E78">
      <w:pPr>
        <w:pStyle w:val="Corpodetexto"/>
        <w:jc w:val="both"/>
        <w:rPr>
          <w:rFonts w:ascii="Arial" w:eastAsia="SimSun" w:hAnsi="Arial" w:cs="Arial"/>
        </w:rPr>
      </w:pPr>
    </w:p>
    <w:p w14:paraId="54CCF7AC" w14:textId="77777777" w:rsidR="00057E78" w:rsidRPr="00057E78" w:rsidRDefault="00057E78" w:rsidP="00057E78">
      <w:pPr>
        <w:pStyle w:val="Corpodetexto"/>
        <w:ind w:firstLineChars="353"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  <w:b/>
          <w:bCs/>
        </w:rPr>
        <w:t xml:space="preserve">Art. 2º </w:t>
      </w:r>
      <w:r w:rsidRPr="00057E78">
        <w:rPr>
          <w:rFonts w:ascii="Arial" w:eastAsia="SimSun" w:hAnsi="Arial" w:cs="Arial"/>
        </w:rPr>
        <w:t xml:space="preserve">O Programa </w:t>
      </w:r>
      <w:r w:rsidRPr="00057E78">
        <w:rPr>
          <w:rFonts w:ascii="Arial" w:hAnsi="Arial" w:cs="Arial"/>
        </w:rPr>
        <w:t xml:space="preserve">de Governo Digital da Câmara Municipal de Aracaju (GDCMA) </w:t>
      </w:r>
      <w:r w:rsidRPr="00057E78">
        <w:rPr>
          <w:rFonts w:ascii="Arial" w:eastAsia="SimSun" w:hAnsi="Arial" w:cs="Arial"/>
        </w:rPr>
        <w:t xml:space="preserve">terá as seguintes diretrizes: </w:t>
      </w:r>
    </w:p>
    <w:p w14:paraId="564673F9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67DC0646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 - a manutenção dos serviços digitais disponíveis, bem como a garantia da sua evolução tecnológica; </w:t>
      </w:r>
    </w:p>
    <w:p w14:paraId="7EE99E1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6361EEEE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II - ampliação da oferta de serviços digitais; </w:t>
      </w:r>
    </w:p>
    <w:p w14:paraId="3F180AEF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186850F0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III - aproximação entre a gestão legislativa e o cidadão; </w:t>
      </w:r>
    </w:p>
    <w:p w14:paraId="74F5C00E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12D5D41F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IV - uso da tecnologia e da inovação como habilitadoras da inclusão diminuindo as desigualdades; </w:t>
      </w:r>
    </w:p>
    <w:p w14:paraId="303766A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5868FF4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V - busca da permanente melhoria dos processos e ferramentas de atendimento ao cidadão. </w:t>
      </w:r>
    </w:p>
    <w:p w14:paraId="4F157FD6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06D60E0F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hAnsi="Arial" w:cs="Arial"/>
        </w:rPr>
      </w:pPr>
      <w:r w:rsidRPr="00057E78">
        <w:rPr>
          <w:rFonts w:ascii="Arial" w:hAnsi="Arial" w:cs="Arial"/>
          <w:b/>
        </w:rPr>
        <w:t>Parágrafo único.</w:t>
      </w:r>
      <w:r w:rsidRPr="00057E78">
        <w:rPr>
          <w:rFonts w:ascii="Arial" w:hAnsi="Arial" w:cs="Arial"/>
        </w:rPr>
        <w:t xml:space="preserve"> Caberá à Divisão de Tecnologia da Informação coordenar o GDCMA, em articulação com outros órgãos e instâncias administrativas da Câmara Municipal de Aracaju que tenham sinergia com a agenda.</w:t>
      </w:r>
    </w:p>
    <w:p w14:paraId="5CE61CB4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hAnsi="Arial" w:cs="Arial"/>
        </w:rPr>
      </w:pPr>
    </w:p>
    <w:p w14:paraId="02E81BA2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  <w:b/>
        </w:rPr>
        <w:t>Art. 3º.</w:t>
      </w:r>
      <w:r w:rsidRPr="00057E78">
        <w:rPr>
          <w:rFonts w:ascii="Arial" w:eastAsia="SimSun" w:hAnsi="Arial" w:cs="Arial"/>
        </w:rPr>
        <w:t xml:space="preserve"> São princípios e diretrizes do GDCMA:</w:t>
      </w:r>
    </w:p>
    <w:p w14:paraId="1D78BB18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3BAE45C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 - a desburocratização, a modernização, o fortalecimento e a simplificação da </w:t>
      </w:r>
      <w:r w:rsidRPr="00057E78">
        <w:rPr>
          <w:rFonts w:ascii="Arial" w:eastAsia="SimSun" w:hAnsi="Arial" w:cs="Arial"/>
        </w:rPr>
        <w:lastRenderedPageBreak/>
        <w:t xml:space="preserve">relação da Câmara com o seu jurisdicionado e a sociedade, mediante serviços digitais; </w:t>
      </w:r>
    </w:p>
    <w:p w14:paraId="27B7239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37DDBC0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II - a disponibilização em plataforma digital única de acesso às informações e aos serviços prestados pela Câmara, observadas as restrições legalmente previstas e sem prejuízo, quando indispensável, da prestação de caráter presencial; </w:t>
      </w:r>
    </w:p>
    <w:p w14:paraId="50829C9A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3DBE8DCC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III - a possibilidade aos cidadãos, às pessoas jurídicas e aos outros entes públicos de demandar e de acessar serviços públicos por meio digital, sem necessidade de solicitação presencial; </w:t>
      </w:r>
    </w:p>
    <w:p w14:paraId="52529A62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45F9822F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IV - a transparência na execução dos serviços públicos e o monitoramento da qualidade desses serviços, por intermédio do Portal da Transparência da Câmara e de sua Ouvidoria; </w:t>
      </w:r>
    </w:p>
    <w:p w14:paraId="10042416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09E91FC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V - o incentivo à participação social no controle e na fiscalização da administração pública, por intermédio de sua Ouvidoria e de outras ferramentas disponíveis e previstas no Regimento Interno da Câmara; </w:t>
      </w:r>
    </w:p>
    <w:p w14:paraId="4F741F0E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34D8442A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VI - o dever do gestor público de prestar contas diretamente à população sobre a gestão dos recursos públicos; </w:t>
      </w:r>
    </w:p>
    <w:p w14:paraId="67BBBE32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287C742F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VII - o uso de linguagem clara e compreensível a qualquer cidadão; </w:t>
      </w:r>
    </w:p>
    <w:p w14:paraId="4981F7C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1A0A884C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VIII - o uso da tecnologia para otimizar processos de trabalho da administração pública; </w:t>
      </w:r>
    </w:p>
    <w:p w14:paraId="211B95A4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3A4879BD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IX - a atuação integrada entre os órgãos e as entidades envolvidos na prestação e no controle dos serviços públicos, com o compartilhamento de dados pessoais em ambiente seguro, quando for indispensável para a prestação do serviço, nos termos da Lei nº 13.709, de 14 de agosto de 2018 (Lei Geral de Proteção de Dados Pessoais), e, quando couber, com a transferência de sigilo, nos termos do art. 198 da Lei nº 5.172, de 25 de outubro de 1966 (Código Tributário Nacional), e da Lei Complementar nº 105, de 10 de janeiro de 2001; </w:t>
      </w:r>
    </w:p>
    <w:p w14:paraId="0973143E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1EDC341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 - a simplificação dos procedimentos de solicitação, oferta e acompanhamento dos serviços públicos, com foco na universalização do acesso e no autosserviço; </w:t>
      </w:r>
    </w:p>
    <w:p w14:paraId="00C623B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4C556F36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XI - a eliminação de formalidades e de exigências cujo custo econômico ou social seja superior ao risco envolvido; </w:t>
      </w:r>
    </w:p>
    <w:p w14:paraId="04983FE4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5FD7C187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XII - a imposição imediata e de uma única vez ao interessado das exigências necessárias à prestação dos serviços públicos, justificada exigência posterior apenas em caso de dúvida superveniente;</w:t>
      </w:r>
    </w:p>
    <w:p w14:paraId="73283E9E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69F726C9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XIII - a vedação de exigência de prova de fato já comprovado pela </w:t>
      </w:r>
      <w:r w:rsidRPr="00057E78">
        <w:rPr>
          <w:rFonts w:ascii="Arial" w:eastAsia="SimSun" w:hAnsi="Arial" w:cs="Arial"/>
        </w:rPr>
        <w:lastRenderedPageBreak/>
        <w:t xml:space="preserve">apresentação de documento ou de informação válida; </w:t>
      </w:r>
    </w:p>
    <w:p w14:paraId="4997E2B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62E2077C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XIV - a interoperabilidade de sistemas e a promoção de dados abertos; </w:t>
      </w:r>
    </w:p>
    <w:p w14:paraId="1445FAF0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5BB8895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XV- a presunção de boa-fé do usuário dos serviços públicos; </w:t>
      </w:r>
    </w:p>
    <w:p w14:paraId="5179219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2F09D7E0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XVI- a permanência da possibilidade de atendimento presencial, de acordo com as características, a relevância e o público-alvo do serviço; </w:t>
      </w:r>
    </w:p>
    <w:p w14:paraId="27AB6D3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7688A8D8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XVII - a proteção de dados pessoais, nos termos da Lei nº 13.709, de 14 de agosto de 2018 (Lei Geral de Proteção de Dados Pessoais); </w:t>
      </w:r>
    </w:p>
    <w:p w14:paraId="73C2619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03262F08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XVIII - o cumprimento de compromissos e de padrões de qualidade divulgados na Carta de Serviços ao Usuário; </w:t>
      </w:r>
    </w:p>
    <w:p w14:paraId="6AE6E54D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36F798F0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XIX- a acessibilidade da pessoa com deficiência ou com mobilidade reduzida, nos termos da Lei nº 13.146, de 6 de julho de 2015 (Estatuto da Pessoa com Deiciência); </w:t>
      </w:r>
    </w:p>
    <w:p w14:paraId="53B2F13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12DC0C58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XX - o estímulo a ações educativas para qualificação dos servidores públicos para o uso das tecnologias digitais e para a inclusão digital da população; </w:t>
      </w:r>
    </w:p>
    <w:p w14:paraId="1ED24524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03B3404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XXI - o apoio técnico aos entes municipais para implantação e adoção de estratégias que visem à transformação digital da administração pública; </w:t>
      </w:r>
    </w:p>
    <w:p w14:paraId="0EB4F71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4F77583D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XXII - o estímulo ao uso das assinaturas eletrônicas nas interações e nas comunicações entre órgãos públicos e entre estes e os cidadãos; </w:t>
      </w:r>
    </w:p>
    <w:p w14:paraId="3080E8D0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5C70466F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XXIII - o tratamento adequado à pessoa idosa, nos termos da Lei nº 10.741, de 1º de outubro de 2003 (Estatuto do Idoso); </w:t>
      </w:r>
    </w:p>
    <w:p w14:paraId="5A4AE61E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066AE5E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XXIV - a adoção preferencial, no uso da internet e de suas aplicações, de tecnologias, de padrões e de formatos abertos e livres, conforme disposto no inciso V do caput do art. 24 e no art. 25 da Lei nº 12.965, de 23 de abril de 2014 (Marco Civil da Internet); e </w:t>
      </w:r>
    </w:p>
    <w:p w14:paraId="4E0313C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6719B378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XXV - a promoção do desenvolvimento tecnológico e da inovação no setor público.</w:t>
      </w:r>
    </w:p>
    <w:p w14:paraId="6006F30F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05A778F2" w14:textId="77777777" w:rsidR="00057E78" w:rsidRPr="00057E78" w:rsidRDefault="00057E78" w:rsidP="00057E78">
      <w:pPr>
        <w:pStyle w:val="Corpodetexto"/>
        <w:ind w:firstLineChars="353"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  <w:b/>
          <w:bCs/>
        </w:rPr>
        <w:t xml:space="preserve">Art. 4º </w:t>
      </w:r>
      <w:r w:rsidRPr="00057E78">
        <w:rPr>
          <w:rFonts w:ascii="Arial" w:eastAsia="SimSun" w:hAnsi="Arial" w:cs="Arial"/>
        </w:rPr>
        <w:t xml:space="preserve">A Câmara Municipal poderá criar instrumentos para o desenvolvimento de capacidades individuais e organizacionais necessárias à transformação digital, com o objetivo de: </w:t>
      </w:r>
    </w:p>
    <w:p w14:paraId="04D77E0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5A09DF0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 - criar e avaliar estratégias e conteúdos para o desenvolvimento de competências para a transformação digital entre servidores municipais; </w:t>
      </w:r>
    </w:p>
    <w:p w14:paraId="47BCFFC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38AC798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lastRenderedPageBreak/>
        <w:t>II - pesquisar, desenvolver, testar métodos, ferramentas e iniciativas para a colaboração de Servidores Municipais e Cidadãos no desenho de soluções focadas na transformação de dados.</w:t>
      </w:r>
    </w:p>
    <w:p w14:paraId="4BBE6DB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63848249" w14:textId="77777777" w:rsidR="00057E78" w:rsidRPr="00057E78" w:rsidRDefault="00057E78" w:rsidP="00057E78">
      <w:pPr>
        <w:pStyle w:val="Corpodetexto"/>
        <w:ind w:firstLineChars="353"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  <w:b/>
          <w:bCs/>
        </w:rPr>
        <w:t>Art. 5º</w:t>
      </w:r>
      <w:r w:rsidRPr="00057E78">
        <w:rPr>
          <w:rFonts w:ascii="Arial" w:eastAsia="SimSun" w:hAnsi="Arial" w:cs="Arial"/>
        </w:rPr>
        <w:t xml:space="preserve"> As plataformas de Governo Digital são ferramentas digitais e serviços comuns aos órgãos municipais, normalmente ofertados de forma centralizada e compartilhada, necessários para a oferta digital e dos serviços, devendo possuir as seguintes funcionalidades: </w:t>
      </w:r>
    </w:p>
    <w:p w14:paraId="6D87252D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74AA1672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 - ferramenta digital de solicitação de atendimento e de acompanhamento da entrega dos serviços públicos; </w:t>
      </w:r>
    </w:p>
    <w:p w14:paraId="3C2C1138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019D6A4A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II - painel de monitoramento do desempenho dos serviços públicos. </w:t>
      </w:r>
    </w:p>
    <w:p w14:paraId="0F033D4D" w14:textId="77777777" w:rsidR="00057E78" w:rsidRPr="00057E78" w:rsidRDefault="00057E78" w:rsidP="00057E78">
      <w:pPr>
        <w:pStyle w:val="Corpodetexto"/>
        <w:jc w:val="both"/>
        <w:rPr>
          <w:rFonts w:ascii="Arial" w:eastAsia="SimSun" w:hAnsi="Arial" w:cs="Arial"/>
        </w:rPr>
      </w:pPr>
    </w:p>
    <w:p w14:paraId="0A537118" w14:textId="77777777" w:rsidR="00057E78" w:rsidRPr="00057E78" w:rsidRDefault="00057E78" w:rsidP="00057E78">
      <w:pPr>
        <w:pStyle w:val="Corpodetexto"/>
        <w:ind w:firstLineChars="353"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  <w:b/>
          <w:bCs/>
        </w:rPr>
        <w:t>Art. 6º</w:t>
      </w:r>
      <w:r w:rsidRPr="00057E78">
        <w:rPr>
          <w:rFonts w:ascii="Arial" w:eastAsia="SimSun" w:hAnsi="Arial" w:cs="Arial"/>
        </w:rPr>
        <w:t xml:space="preserve"> Os órgãos e as entidades responsáveis pela prestação digital de serviços públicos deverão, no âmbito de suas respectivas competências: </w:t>
      </w:r>
    </w:p>
    <w:p w14:paraId="3E265496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5F87DCCA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 - manter atualizadas as informações institucionais e as comunicações de interesse público, principalmente as referentes as cartas de serviço ao cidadão; </w:t>
      </w:r>
    </w:p>
    <w:p w14:paraId="7A2E0EE4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53FE350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II - monitorar e implementar ações de melhoria dos serviços públicos prestados, com base nos resultados da avaliação de satisfação dos usuários dos serviços; </w:t>
      </w:r>
    </w:p>
    <w:p w14:paraId="5A45B658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3F713585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III - integrar os serviços públicos de ferramentas de notificação aos usuários de assinatura eletrônica, quando aplicáveis; </w:t>
      </w:r>
    </w:p>
    <w:p w14:paraId="751F0A34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42D75365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IV - eliminar, inclusive por meio da interoperabilidade de dados, exigências desnecessárias quanto à apresentação, pelo usuário, de informações e de documentos comprobatórios imprescindíveis; </w:t>
      </w:r>
    </w:p>
    <w:p w14:paraId="59A70FC0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79140C38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 xml:space="preserve">V - aprimorar a gestão de suas políticas públicas com base em dados e em evidências por aplicação de inteligência de dados na plataforma digital. </w:t>
      </w:r>
    </w:p>
    <w:p w14:paraId="1125A786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6C9877CC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  <w:b/>
        </w:rPr>
        <w:t>Art. 7º.</w:t>
      </w:r>
      <w:r w:rsidRPr="00057E78">
        <w:rPr>
          <w:rFonts w:ascii="Arial" w:eastAsia="SimSun" w:hAnsi="Arial" w:cs="Arial"/>
        </w:rPr>
        <w:t xml:space="preserve"> A prestação digital dos serviços públicos deverá preferencialmente ocorrer por meio de tecnologias de amplo acesso pela população, sem prejuízo do direito do cidadão a atendimento presencial.</w:t>
      </w:r>
    </w:p>
    <w:p w14:paraId="3038CF30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0E71248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  <w:b/>
        </w:rPr>
        <w:t>Parágrafo único.</w:t>
      </w:r>
      <w:r w:rsidRPr="00057E78">
        <w:rPr>
          <w:rFonts w:ascii="Arial" w:eastAsia="SimSun" w:hAnsi="Arial" w:cs="Arial"/>
        </w:rPr>
        <w:t xml:space="preserve"> O acesso à prestação digital dos serviços públicos será realizado, preferencialmente, por meio do autosserviço. </w:t>
      </w:r>
    </w:p>
    <w:p w14:paraId="259227F4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7313933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  <w:b/>
        </w:rPr>
        <w:t>Art. 8º.</w:t>
      </w:r>
      <w:r w:rsidRPr="00057E78">
        <w:rPr>
          <w:rFonts w:ascii="Arial" w:eastAsia="SimSun" w:hAnsi="Arial" w:cs="Arial"/>
        </w:rPr>
        <w:t xml:space="preserve"> São garantidos os seguintes direitos aos usuários da prestação digital de serviços públicos:</w:t>
      </w:r>
    </w:p>
    <w:p w14:paraId="5104253C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271550B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I- gratuidade no acesso às Plataformas de Governo Digital;</w:t>
      </w:r>
    </w:p>
    <w:p w14:paraId="77C6D8E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227C980C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lastRenderedPageBreak/>
        <w:t>II- atendimento nos termos da Carta de Serviços ao Cidadão;</w:t>
      </w:r>
    </w:p>
    <w:p w14:paraId="20E1D4C2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12ABEC7F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III- padronização de procedimentos referentes à utilização de formulários, de guias e de outros documentos congêneres, incluídos os de formato digital;</w:t>
      </w:r>
    </w:p>
    <w:p w14:paraId="689C8BB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58A7F10C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IV- recebimento de protocolo, físico ou digital, das solicitações apresentadas;</w:t>
      </w:r>
    </w:p>
    <w:p w14:paraId="3DD73AD7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04F93003" w14:textId="77777777" w:rsidR="00057E78" w:rsidRPr="00057E78" w:rsidRDefault="00057E78" w:rsidP="00057E78">
      <w:pPr>
        <w:pStyle w:val="Corpodetexto"/>
        <w:ind w:firstLineChars="353" w:firstLine="851"/>
        <w:jc w:val="both"/>
        <w:rPr>
          <w:rFonts w:ascii="Arial" w:eastAsia="SimSun" w:hAnsi="Arial" w:cs="Arial"/>
          <w:b/>
          <w:bCs/>
        </w:rPr>
      </w:pPr>
      <w:r w:rsidRPr="00057E78">
        <w:rPr>
          <w:rFonts w:ascii="Arial" w:eastAsia="SimSun" w:hAnsi="Arial" w:cs="Arial"/>
          <w:b/>
          <w:bCs/>
        </w:rPr>
        <w:t xml:space="preserve">Art. 9º </w:t>
      </w:r>
      <w:r w:rsidRPr="00057E78">
        <w:rPr>
          <w:rFonts w:ascii="Arial" w:eastAsia="SimSun" w:hAnsi="Arial" w:cs="Arial"/>
          <w:bCs/>
        </w:rPr>
        <w:t>Sem prejuízo da legislação em vigor, a Câmara Municipal de Aracaju deverá divulgar na internet:</w:t>
      </w:r>
    </w:p>
    <w:p w14:paraId="66B397C3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12D20848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I - o orçamento anual de despesas e receitas públicas do Poder;</w:t>
      </w:r>
    </w:p>
    <w:p w14:paraId="1E946FF9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3F9877AD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II - a execução das despesas e receitas públicas, nos termos dos arts. 48 e 48-A da Lei Complementar nº 101, de 4 de maio de 2000;</w:t>
      </w:r>
    </w:p>
    <w:p w14:paraId="573407F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022303C0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III - os convênios;</w:t>
      </w:r>
    </w:p>
    <w:p w14:paraId="14538EE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649D1512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IV - as licitações e as contratações realizadas pelo Poder;</w:t>
      </w:r>
    </w:p>
    <w:p w14:paraId="793E416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645F316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V - as notas fiscais eletrônicas relativas às compras públicas;</w:t>
      </w:r>
    </w:p>
    <w:p w14:paraId="32F63BE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2B656C81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VI - as informações sobre os servidores, incluídos nome e detalhamento dos vínculos profissionais e de remuneração;</w:t>
      </w:r>
    </w:p>
    <w:p w14:paraId="6D006B4D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44214C07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VII - as viagens a serviço custeadas pelo Poder;</w:t>
      </w:r>
    </w:p>
    <w:p w14:paraId="4C6E877A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4750327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VIII - as sanções administrativas aplicadas a pessoas, a empresas, a organizações não governamentais e a servidores públicos;</w:t>
      </w:r>
    </w:p>
    <w:p w14:paraId="6AAD6662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193DA54E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IX - os currículos dos ocupantes de cargos de chefia e direção;</w:t>
      </w:r>
    </w:p>
    <w:p w14:paraId="6CFB63CB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</w:p>
    <w:p w14:paraId="03306760" w14:textId="77777777" w:rsidR="00057E78" w:rsidRPr="00057E78" w:rsidRDefault="00057E78" w:rsidP="00057E78">
      <w:pPr>
        <w:pStyle w:val="Corpodetexto"/>
        <w:ind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</w:rPr>
        <w:t>X - o inventário de bases de dados produzidos ou geridos no âmbito do órgão ou instituição, bem como catálogo de dados abertos disponíveis;</w:t>
      </w:r>
    </w:p>
    <w:p w14:paraId="72FA6E77" w14:textId="77777777" w:rsidR="00057E78" w:rsidRPr="00057E78" w:rsidRDefault="00057E78" w:rsidP="00057E78">
      <w:pPr>
        <w:pStyle w:val="Corpodetexto"/>
        <w:jc w:val="both"/>
        <w:rPr>
          <w:rFonts w:ascii="Arial" w:eastAsia="SimSun" w:hAnsi="Arial" w:cs="Arial"/>
        </w:rPr>
      </w:pPr>
    </w:p>
    <w:p w14:paraId="0C6CCBF7" w14:textId="77777777" w:rsidR="00057E78" w:rsidRPr="00057E78" w:rsidRDefault="00057E78" w:rsidP="00057E78">
      <w:pPr>
        <w:pStyle w:val="Corpodetexto"/>
        <w:ind w:firstLineChars="353"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  <w:b/>
          <w:bCs/>
        </w:rPr>
        <w:t>Art. 10º</w:t>
      </w:r>
      <w:r w:rsidRPr="00057E78">
        <w:rPr>
          <w:rFonts w:ascii="Arial" w:eastAsia="SimSun" w:hAnsi="Arial" w:cs="Arial"/>
        </w:rPr>
        <w:t xml:space="preserve"> Os órgãos e entidades prestadores de serviços públicos buscarão oferecer aos cidadãos a possibilidade de formular sua solicitação, sempre que possível, por meio eletrônico. </w:t>
      </w:r>
      <w:r w:rsidRPr="00057E78">
        <w:rPr>
          <w:rFonts w:ascii="Arial" w:eastAsia="SimSun" w:hAnsi="Arial" w:cs="Arial"/>
        </w:rPr>
        <w:tab/>
      </w:r>
    </w:p>
    <w:p w14:paraId="44D9692B" w14:textId="77777777" w:rsidR="00057E78" w:rsidRPr="00057E78" w:rsidRDefault="00057E78" w:rsidP="00057E78">
      <w:pPr>
        <w:pStyle w:val="Corpodetexto"/>
        <w:ind w:firstLineChars="353" w:firstLine="847"/>
        <w:jc w:val="both"/>
        <w:rPr>
          <w:rFonts w:ascii="Arial" w:eastAsia="SimSun" w:hAnsi="Arial" w:cs="Arial"/>
        </w:rPr>
      </w:pPr>
    </w:p>
    <w:p w14:paraId="63A4776D" w14:textId="77777777" w:rsidR="00057E78" w:rsidRPr="00057E78" w:rsidRDefault="00057E78" w:rsidP="00057E78">
      <w:pPr>
        <w:pStyle w:val="Corpodetexto"/>
        <w:ind w:firstLineChars="353"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  <w:b/>
          <w:bCs/>
        </w:rPr>
        <w:t>Art. 11.</w:t>
      </w:r>
      <w:r w:rsidRPr="00057E78">
        <w:rPr>
          <w:rFonts w:ascii="Arial" w:eastAsia="SimSun" w:hAnsi="Arial" w:cs="Arial"/>
        </w:rPr>
        <w:t xml:space="preserve"> Os serviços digitais públicos disponíveis e em operação, estarão disponibilizados no site oficial da Câmara Municipal de Aracaju por meio do link https://www.aracaju.se.leg.br/. </w:t>
      </w:r>
    </w:p>
    <w:p w14:paraId="37868483" w14:textId="77777777" w:rsidR="00057E78" w:rsidRPr="00057E78" w:rsidRDefault="00057E78" w:rsidP="00057E78">
      <w:pPr>
        <w:pStyle w:val="Corpodetexto"/>
        <w:jc w:val="both"/>
        <w:rPr>
          <w:rFonts w:ascii="Arial" w:eastAsia="SimSun" w:hAnsi="Arial" w:cs="Arial"/>
        </w:rPr>
      </w:pPr>
    </w:p>
    <w:p w14:paraId="3E966F5B" w14:textId="77777777" w:rsidR="00057E78" w:rsidRPr="00057E78" w:rsidRDefault="00057E78" w:rsidP="00057E78">
      <w:pPr>
        <w:pStyle w:val="Corpodetexto"/>
        <w:ind w:firstLineChars="353" w:firstLine="851"/>
        <w:jc w:val="both"/>
        <w:rPr>
          <w:rFonts w:ascii="Arial" w:eastAsia="SimSun" w:hAnsi="Arial" w:cs="Arial"/>
        </w:rPr>
      </w:pPr>
      <w:r w:rsidRPr="00057E78">
        <w:rPr>
          <w:rFonts w:ascii="Arial" w:eastAsia="SimSun" w:hAnsi="Arial" w:cs="Arial"/>
          <w:b/>
          <w:bCs/>
        </w:rPr>
        <w:t>Art. 12.</w:t>
      </w:r>
      <w:r w:rsidRPr="00057E78">
        <w:rPr>
          <w:rFonts w:ascii="Arial" w:eastAsia="SimSun" w:hAnsi="Arial" w:cs="Arial"/>
        </w:rPr>
        <w:t xml:space="preserve"> O acesso para o uso de serviços públicos poderá ser garantido total ou parcialmente pela Administração, com o objetivo de promover o acesso universal à prestação digital do serviço. </w:t>
      </w:r>
    </w:p>
    <w:p w14:paraId="2C3AC0C3" w14:textId="77777777" w:rsidR="00057E78" w:rsidRPr="00057E78" w:rsidRDefault="00057E78" w:rsidP="00057E78">
      <w:pPr>
        <w:pStyle w:val="Corpodetexto"/>
        <w:ind w:firstLineChars="353" w:firstLine="847"/>
        <w:jc w:val="both"/>
        <w:rPr>
          <w:rFonts w:ascii="Arial" w:eastAsia="SimSun" w:hAnsi="Arial" w:cs="Arial"/>
        </w:rPr>
      </w:pPr>
    </w:p>
    <w:p w14:paraId="6501D659" w14:textId="77777777" w:rsidR="00057E78" w:rsidRPr="00057E78" w:rsidRDefault="00057E78" w:rsidP="00057E78">
      <w:pPr>
        <w:pStyle w:val="Corpodetexto"/>
        <w:ind w:firstLineChars="353" w:firstLine="851"/>
        <w:jc w:val="both"/>
        <w:rPr>
          <w:rFonts w:ascii="Arial" w:eastAsia="SimSun" w:hAnsi="Arial" w:cs="Arial"/>
          <w:bCs/>
          <w:vanish/>
          <w:specVanish/>
        </w:rPr>
      </w:pPr>
      <w:r w:rsidRPr="00057E78">
        <w:rPr>
          <w:rFonts w:ascii="Arial" w:eastAsia="SimSun" w:hAnsi="Arial" w:cs="Arial"/>
          <w:b/>
          <w:bCs/>
        </w:rPr>
        <w:lastRenderedPageBreak/>
        <w:t>Art. 13</w:t>
      </w:r>
      <w:r w:rsidRPr="00057E78">
        <w:rPr>
          <w:rFonts w:ascii="Arial" w:eastAsia="SimSun" w:hAnsi="Arial" w:cs="Arial"/>
          <w:bCs/>
        </w:rPr>
        <w:t xml:space="preserve">. </w:t>
      </w:r>
      <w:r w:rsidRPr="00057E78">
        <w:rPr>
          <w:rFonts w:ascii="Arial" w:eastAsia="SimSun" w:hAnsi="Arial" w:cs="Arial"/>
        </w:rPr>
        <w:t>Na aplicação deste Ato deverá ser observado o disposto na Resolução n.º 6, de 22 de dezembro de 2021, que dispõe sobre o Processo Legislativo Eletrônico, o controle eletrônico das Sessões Plenárias e o uso de Certificado Digital na Assinatura de Documentos Públicos na Forma Eletrônica, e na Resolução n.º 7 de 22 de dezembro de 2021, que regulamenta a aplicação da Lei n.º</w:t>
      </w:r>
    </w:p>
    <w:p w14:paraId="1289088D" w14:textId="77777777" w:rsidR="00057E78" w:rsidRPr="00057E78" w:rsidRDefault="00057E78" w:rsidP="00057E78">
      <w:pPr>
        <w:pStyle w:val="Corpodetexto"/>
        <w:ind w:firstLineChars="550" w:firstLine="1320"/>
        <w:jc w:val="both"/>
        <w:rPr>
          <w:rFonts w:ascii="Arial" w:eastAsia="SimSun" w:hAnsi="Arial" w:cs="Arial"/>
          <w:bCs/>
        </w:rPr>
      </w:pPr>
      <w:r w:rsidRPr="00057E78">
        <w:rPr>
          <w:rFonts w:ascii="Arial" w:eastAsia="SimSun" w:hAnsi="Arial" w:cs="Arial"/>
          <w:bCs/>
        </w:rPr>
        <w:t xml:space="preserve"> 13.709, de 14 de agosto de 2018 – Lei Geral de Proteção de Dados Pessoais (LGPD).</w:t>
      </w:r>
    </w:p>
    <w:p w14:paraId="2E19B223" w14:textId="77777777" w:rsidR="00057E78" w:rsidRPr="00057E78" w:rsidRDefault="00057E78" w:rsidP="00057E78">
      <w:pPr>
        <w:pStyle w:val="Corpodetexto"/>
        <w:jc w:val="both"/>
        <w:rPr>
          <w:rFonts w:ascii="Arial" w:eastAsia="SimSun" w:hAnsi="Arial" w:cs="Arial"/>
        </w:rPr>
      </w:pPr>
    </w:p>
    <w:p w14:paraId="2AD3A2F0" w14:textId="77777777" w:rsidR="00057E78" w:rsidRPr="00057E78" w:rsidRDefault="00057E78" w:rsidP="00057E78">
      <w:pPr>
        <w:pStyle w:val="Corpodetexto"/>
        <w:ind w:firstLineChars="353" w:firstLine="851"/>
        <w:jc w:val="both"/>
        <w:rPr>
          <w:rFonts w:ascii="Arial" w:eastAsia="SimSun" w:hAnsi="Arial" w:cs="Arial"/>
          <w:bCs/>
        </w:rPr>
      </w:pPr>
      <w:r w:rsidRPr="00057E78">
        <w:rPr>
          <w:rFonts w:ascii="Arial" w:eastAsia="SimSun" w:hAnsi="Arial" w:cs="Arial"/>
          <w:b/>
        </w:rPr>
        <w:t>Art. 14.</w:t>
      </w:r>
      <w:r w:rsidRPr="00057E78">
        <w:rPr>
          <w:rFonts w:ascii="Arial" w:eastAsia="SimSun" w:hAnsi="Arial" w:cs="Arial"/>
        </w:rPr>
        <w:t xml:space="preserve"> Este ato entra em vigor na data de sua publicação. </w:t>
      </w:r>
    </w:p>
    <w:p w14:paraId="141E89D6" w14:textId="77777777" w:rsidR="00057E78" w:rsidRPr="00057E78" w:rsidRDefault="00057E78" w:rsidP="00057E78">
      <w:pPr>
        <w:pStyle w:val="Corpodetexto"/>
        <w:jc w:val="both"/>
        <w:rPr>
          <w:rFonts w:ascii="Arial" w:eastAsia="SimSun" w:hAnsi="Arial" w:cs="Arial"/>
          <w:bCs/>
        </w:rPr>
      </w:pPr>
    </w:p>
    <w:p w14:paraId="729A9681" w14:textId="77777777" w:rsidR="00057E78" w:rsidRPr="00057E78" w:rsidRDefault="00057E78" w:rsidP="00057E78">
      <w:pPr>
        <w:pStyle w:val="Corpodetexto"/>
        <w:ind w:firstLineChars="353" w:firstLine="851"/>
        <w:jc w:val="both"/>
        <w:rPr>
          <w:rFonts w:ascii="Arial" w:eastAsia="SimSun" w:hAnsi="Arial" w:cs="Arial"/>
          <w:bCs/>
        </w:rPr>
      </w:pPr>
      <w:r w:rsidRPr="00057E78">
        <w:rPr>
          <w:rFonts w:ascii="Arial" w:eastAsia="SimSun" w:hAnsi="Arial" w:cs="Arial"/>
          <w:b/>
        </w:rPr>
        <w:t>Art. 15</w:t>
      </w:r>
      <w:r w:rsidRPr="00057E78">
        <w:rPr>
          <w:rFonts w:ascii="Arial" w:eastAsia="SimSun" w:hAnsi="Arial" w:cs="Arial"/>
        </w:rPr>
        <w:t xml:space="preserve">. Revogam-se as disposições em contrário. </w:t>
      </w:r>
    </w:p>
    <w:p w14:paraId="2F8CC2CF" w14:textId="77777777" w:rsidR="00057E78" w:rsidRPr="00057E78" w:rsidRDefault="00057E78" w:rsidP="00057E78">
      <w:pPr>
        <w:pStyle w:val="Corpodetexto"/>
        <w:ind w:firstLineChars="353" w:firstLine="847"/>
        <w:jc w:val="both"/>
        <w:rPr>
          <w:rFonts w:ascii="Arial" w:eastAsia="SimSun" w:hAnsi="Arial" w:cs="Arial"/>
        </w:rPr>
      </w:pPr>
    </w:p>
    <w:p w14:paraId="461A4110" w14:textId="77777777" w:rsidR="00057E78" w:rsidRPr="00057E78" w:rsidRDefault="00057E78" w:rsidP="00057E78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057E78">
        <w:rPr>
          <w:rFonts w:ascii="Arial" w:hAnsi="Arial" w:cs="Arial"/>
          <w:color w:val="000000"/>
          <w:sz w:val="24"/>
          <w:szCs w:val="24"/>
          <w:lang w:eastAsia="pt-BR"/>
        </w:rPr>
        <w:t>Palácio Graccho Cardoso em Aracaju, 12 de maio de 2025.</w:t>
      </w:r>
    </w:p>
    <w:p w14:paraId="783ECFB0" w14:textId="77777777" w:rsidR="00057E78" w:rsidRPr="00057E78" w:rsidRDefault="00057E78" w:rsidP="00057E78">
      <w:pPr>
        <w:pStyle w:val="Corpodetexto"/>
        <w:rPr>
          <w:rFonts w:ascii="Arial" w:eastAsia="SimSun" w:hAnsi="Arial" w:cs="Arial"/>
        </w:rPr>
      </w:pPr>
    </w:p>
    <w:p w14:paraId="1CB27AB7" w14:textId="77777777" w:rsidR="00057E78" w:rsidRPr="00057E78" w:rsidRDefault="00057E78" w:rsidP="00057E78">
      <w:pPr>
        <w:pStyle w:val="Corpodetexto"/>
        <w:rPr>
          <w:rFonts w:ascii="Arial" w:eastAsia="SimSun" w:hAnsi="Arial" w:cs="Arial"/>
        </w:rPr>
      </w:pPr>
    </w:p>
    <w:p w14:paraId="061A87FD" w14:textId="77777777" w:rsidR="00057E78" w:rsidRPr="00057E78" w:rsidRDefault="00057E78" w:rsidP="00057E78">
      <w:pPr>
        <w:pStyle w:val="Corpodetexto"/>
        <w:spacing w:after="120"/>
        <w:jc w:val="center"/>
        <w:rPr>
          <w:rFonts w:ascii="Arial" w:hAnsi="Arial" w:cs="Arial"/>
          <w:b/>
          <w:bCs/>
        </w:rPr>
      </w:pPr>
      <w:r w:rsidRPr="00057E78">
        <w:rPr>
          <w:rFonts w:ascii="Arial" w:hAnsi="Arial" w:cs="Arial"/>
          <w:b/>
          <w:bCs/>
        </w:rPr>
        <w:t>RICARDO VASCONCELOS SILVA</w:t>
      </w:r>
    </w:p>
    <w:p w14:paraId="42DFAFA7" w14:textId="77777777" w:rsidR="00057E78" w:rsidRPr="00057E78" w:rsidRDefault="00057E78" w:rsidP="00057E78">
      <w:pPr>
        <w:pStyle w:val="Corpodetexto"/>
        <w:spacing w:after="120"/>
        <w:jc w:val="center"/>
        <w:rPr>
          <w:rFonts w:ascii="Arial" w:hAnsi="Arial" w:cs="Arial"/>
        </w:rPr>
      </w:pPr>
      <w:r w:rsidRPr="00057E78">
        <w:rPr>
          <w:rFonts w:ascii="Arial" w:hAnsi="Arial" w:cs="Arial"/>
        </w:rPr>
        <w:t>Presidente da Câmara Municipal de Aracaju</w:t>
      </w:r>
    </w:p>
    <w:p w14:paraId="197A78E5" w14:textId="77777777" w:rsidR="00057E78" w:rsidRPr="00057E78" w:rsidRDefault="00057E78" w:rsidP="00057E78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57E78" w:rsidRPr="00057E78" w:rsidSect="000A3F49">
      <w:headerReference w:type="default" r:id="rId6"/>
      <w:footerReference w:type="default" r:id="rId7"/>
      <w:pgSz w:w="11910" w:h="16840"/>
      <w:pgMar w:top="1701" w:right="1134" w:bottom="1134" w:left="1701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853A3" w14:textId="77777777" w:rsidR="007556C2" w:rsidRDefault="007556C2">
      <w:r>
        <w:separator/>
      </w:r>
    </w:p>
  </w:endnote>
  <w:endnote w:type="continuationSeparator" w:id="0">
    <w:p w14:paraId="6FA1263E" w14:textId="77777777" w:rsidR="007556C2" w:rsidRDefault="007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4915" w14:textId="77777777" w:rsidR="00C81567" w:rsidRDefault="00B1648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22B3B5" wp14:editId="0854E120">
              <wp:simplePos x="0" y="0"/>
              <wp:positionH relativeFrom="page">
                <wp:posOffset>6931025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D4F36" w14:textId="77777777" w:rsidR="00C81567" w:rsidRDefault="00B164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DB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2B3B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5.7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Gnec7riAAAADwEAAA8AAAAAAAAAAAAAAAAALwQAAGRycy9kb3ducmV2LnhtbFBLBQYAAAAABAAE&#10;APMAAAA+BQAAAAA=&#10;" filled="f" stroked="f">
              <v:textbox inset="0,0,0,0">
                <w:txbxContent>
                  <w:p w14:paraId="3B4D4F36" w14:textId="77777777" w:rsidR="00C81567" w:rsidRDefault="00B164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DB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A68C9" w14:textId="77777777" w:rsidR="007556C2" w:rsidRDefault="007556C2">
      <w:r>
        <w:separator/>
      </w:r>
    </w:p>
  </w:footnote>
  <w:footnote w:type="continuationSeparator" w:id="0">
    <w:p w14:paraId="44E1A470" w14:textId="77777777" w:rsidR="007556C2" w:rsidRDefault="007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CDAE" w14:textId="77777777" w:rsidR="00C81567" w:rsidRDefault="00C81567" w:rsidP="009B02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lang w:eastAsia="pt-BR"/>
      </w:rPr>
    </w:pPr>
  </w:p>
  <w:p w14:paraId="25295378" w14:textId="77777777" w:rsidR="00C81567" w:rsidRDefault="00C81567" w:rsidP="009B02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lang w:eastAsia="pt-BR"/>
      </w:rPr>
    </w:pPr>
  </w:p>
  <w:p w14:paraId="3D73F278" w14:textId="77777777" w:rsidR="00C81567" w:rsidRPr="00FE430D" w:rsidRDefault="00B1648F" w:rsidP="009B02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lang w:eastAsia="pt-BR"/>
      </w:rPr>
    </w:pPr>
    <w:r w:rsidRPr="00FE430D">
      <w:rPr>
        <w:rFonts w:ascii="Calibri" w:eastAsia="Calibri" w:hAnsi="Calibri" w:cs="Calibri"/>
        <w:noProof/>
        <w:color w:val="000000"/>
        <w:lang w:val="pt-BR" w:eastAsia="pt-BR"/>
      </w:rPr>
      <w:drawing>
        <wp:inline distT="0" distB="0" distL="114300" distR="114300" wp14:anchorId="02EEA27F" wp14:editId="17DC868E">
          <wp:extent cx="904875" cy="90487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29B133" w14:textId="77777777" w:rsidR="00C81567" w:rsidRPr="00FE430D" w:rsidRDefault="00B1648F" w:rsidP="009B02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lang w:eastAsia="pt-BR"/>
      </w:rPr>
    </w:pPr>
    <w:r w:rsidRPr="00FE430D">
      <w:rPr>
        <w:rFonts w:ascii="Calibri" w:eastAsia="Calibri" w:hAnsi="Calibri" w:cs="Calibri"/>
        <w:b/>
        <w:color w:val="000000"/>
        <w:lang w:eastAsia="pt-BR"/>
      </w:rPr>
      <w:t>ESTADO DE SERGIPE</w:t>
    </w:r>
  </w:p>
  <w:p w14:paraId="6E7FAF91" w14:textId="77777777" w:rsidR="00C81567" w:rsidRDefault="00B1648F" w:rsidP="009B02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lang w:eastAsia="pt-BR"/>
      </w:rPr>
    </w:pPr>
    <w:r w:rsidRPr="00FE430D">
      <w:rPr>
        <w:rFonts w:ascii="Calibri" w:eastAsia="Calibri" w:hAnsi="Calibri" w:cs="Calibri"/>
        <w:b/>
        <w:color w:val="000000"/>
        <w:lang w:eastAsia="pt-BR"/>
      </w:rPr>
      <w:t>CÂMARA MUNICIPAL DE ARACAJU</w:t>
    </w:r>
  </w:p>
  <w:p w14:paraId="337F36CD" w14:textId="77777777" w:rsidR="00C81567" w:rsidRDefault="00C81567" w:rsidP="009B02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8F"/>
    <w:rsid w:val="00057E78"/>
    <w:rsid w:val="000D151D"/>
    <w:rsid w:val="001A1DD6"/>
    <w:rsid w:val="001D1497"/>
    <w:rsid w:val="00411D27"/>
    <w:rsid w:val="004C773F"/>
    <w:rsid w:val="00533C01"/>
    <w:rsid w:val="00665E40"/>
    <w:rsid w:val="007556C2"/>
    <w:rsid w:val="008D7DD6"/>
    <w:rsid w:val="009F558F"/>
    <w:rsid w:val="00A35965"/>
    <w:rsid w:val="00A43FCD"/>
    <w:rsid w:val="00A72F1B"/>
    <w:rsid w:val="00B1648F"/>
    <w:rsid w:val="00B30EE8"/>
    <w:rsid w:val="00C81567"/>
    <w:rsid w:val="00CC2DB3"/>
    <w:rsid w:val="00D36114"/>
    <w:rsid w:val="00D714CF"/>
    <w:rsid w:val="00EA4D4C"/>
    <w:rsid w:val="00F846EF"/>
    <w:rsid w:val="00F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79989"/>
  <w15:docId w15:val="{5A75FF9C-A538-4C2B-89EC-F213CBB8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6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1648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1648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164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48F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D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DB3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1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D2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1931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Moacir Joaquin de Santana Junior</dc:creator>
  <cp:keywords/>
  <dc:description/>
  <cp:lastModifiedBy>Isabelle do Nascimento Santana</cp:lastModifiedBy>
  <cp:revision>9</cp:revision>
  <dcterms:created xsi:type="dcterms:W3CDTF">2025-05-12T13:55:00Z</dcterms:created>
  <dcterms:modified xsi:type="dcterms:W3CDTF">2025-05-12T15:47:00Z</dcterms:modified>
</cp:coreProperties>
</file>