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C6" w:rsidRDefault="00553F1A">
      <w:pPr>
        <w:spacing w:before="20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REQUERIMENTO</w:t>
      </w:r>
    </w:p>
    <w:p w:rsidR="00C404C6" w:rsidRDefault="00553F1A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AUTORIA: VEREADOR BRENO GARIBALDE</w:t>
      </w:r>
    </w:p>
    <w:p w:rsidR="00C404C6" w:rsidRDefault="00553F1A" w:rsidP="00CD38EF">
      <w:pP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Senhor Presidente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404C6" w:rsidRDefault="00C404C6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4C6" w:rsidRDefault="00553F1A" w:rsidP="00F67F02">
      <w:pP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fulcro na Lei nº 12.527, de 18 de novembro de 2011 (Lei de Acesso à Informação), que assegura o direito fundamental de acesso à informação e obriga os órgãos e entidades do poder público uma gestão transparente, propiciando seu amplo acesso e divulgaçã</w:t>
      </w:r>
      <w:r>
        <w:rPr>
          <w:rFonts w:ascii="Times New Roman" w:eastAsia="Times New Roman" w:hAnsi="Times New Roman" w:cs="Times New Roman"/>
          <w:sz w:val="24"/>
          <w:szCs w:val="24"/>
        </w:rPr>
        <w:t>o, e na legislação municipal nº 3.502, de 26 de novembro de 2007, que responsabiliza a Superintendência Municipal de Transporte e Trânsito (SMTT) pelo registro e o licenciamento de todos os veículos de tração animal e de seus respectivos condutores em serv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iço no Município de Aracaju, </w:t>
      </w:r>
    </w:p>
    <w:p w:rsidR="00C404C6" w:rsidRDefault="00553F1A" w:rsidP="00F67F02">
      <w:pP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Solicito, conforme os procedimentos regimentais e após consulta ao plenário, que sejam requisitadas ao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Sr. Nelson Felipe da Silva Filho</w:t>
      </w:r>
      <w:r>
        <w:rPr>
          <w:rFonts w:ascii="Times New Roman" w:eastAsia="Times New Roman" w:hAnsi="Times New Roman" w:cs="Times New Roman"/>
          <w:sz w:val="24"/>
          <w:szCs w:val="24"/>
        </w:rPr>
        <w:t>, Superintendente da SMTT, informações detalhadas sobre a quantidade total de veículos de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ração animal cadastrados junto à SMTT até a presente data, critérios adotados para o cadastramento e controle desses veículos. </w:t>
      </w:r>
    </w:p>
    <w:p w:rsidR="00C404C6" w:rsidRDefault="00C404C6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4C6" w:rsidRDefault="00553F1A">
      <w:pPr>
        <w:spacing w:line="30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Palácio Graccho Cardoso, Aracaju, 18 de fevereiro de 2025.</w:t>
      </w:r>
    </w:p>
    <w:p w:rsidR="00C404C6" w:rsidRDefault="00553F1A">
      <w:pPr>
        <w:spacing w:line="30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2090264</wp:posOffset>
            </wp:positionH>
            <wp:positionV relativeFrom="paragraph">
              <wp:posOffset>219844</wp:posOffset>
            </wp:positionV>
            <wp:extent cx="1219835" cy="620395"/>
            <wp:effectExtent l="0" t="0" r="0" b="0"/>
            <wp:wrapNone/>
            <wp:docPr id="10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620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04C6" w:rsidRDefault="00C404C6">
      <w:pPr>
        <w:spacing w:line="30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404C6" w:rsidRDefault="00553F1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BRENO GARIBALDE,</w:t>
      </w:r>
    </w:p>
    <w:p w:rsidR="00C404C6" w:rsidRDefault="00553F1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Vereador.</w:t>
      </w:r>
    </w:p>
    <w:sectPr w:rsidR="00C40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1A" w:rsidRDefault="00553F1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53F1A" w:rsidRDefault="00553F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C6" w:rsidRDefault="00C404C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C6" w:rsidRDefault="00C404C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  <w:p w:rsidR="00C404C6" w:rsidRDefault="00553F1A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Rua Maruim, 195, Centro, Aracaju/SE – 49010-160.</w:t>
    </w:r>
  </w:p>
  <w:p w:rsidR="00C404C6" w:rsidRDefault="00C404C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 Narrow" w:eastAsia="Arial Narrow" w:hAnsi="Arial Narrow" w:cs="Arial Narrow"/>
        <w:color w:val="000000"/>
      </w:rPr>
    </w:pPr>
  </w:p>
  <w:p w:rsidR="00C404C6" w:rsidRDefault="00C404C6">
    <w:pPr>
      <w:pBdr>
        <w:top w:val="nil"/>
        <w:left w:val="nil"/>
        <w:bottom w:val="nil"/>
        <w:right w:val="nil"/>
        <w:between w:val="nil"/>
      </w:pBdr>
      <w:tabs>
        <w:tab w:val="left" w:pos="3600"/>
        <w:tab w:val="center" w:pos="4536"/>
      </w:tabs>
      <w:spacing w:after="0"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C6" w:rsidRDefault="00C404C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1A" w:rsidRDefault="00553F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53F1A" w:rsidRDefault="00553F1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C6" w:rsidRDefault="00C404C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C6" w:rsidRDefault="00553F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2266950</wp:posOffset>
          </wp:positionH>
          <wp:positionV relativeFrom="paragraph">
            <wp:posOffset>-123823</wp:posOffset>
          </wp:positionV>
          <wp:extent cx="857250" cy="857250"/>
          <wp:effectExtent l="0" t="0" r="0" b="0"/>
          <wp:wrapNone/>
          <wp:docPr id="1045" name="image1.jpg" descr="logo_ca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ca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04C6" w:rsidRDefault="00C404C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C404C6" w:rsidRDefault="00C404C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C404C6" w:rsidRDefault="00C404C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C404C6" w:rsidRDefault="00553F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DE SERGIPE</w:t>
    </w:r>
  </w:p>
  <w:p w:rsidR="00C404C6" w:rsidRDefault="00553F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2"/>
        <w:szCs w:val="12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C6" w:rsidRDefault="00C404C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C6"/>
    <w:rsid w:val="00553F1A"/>
    <w:rsid w:val="00562BCA"/>
    <w:rsid w:val="00C404C6"/>
    <w:rsid w:val="00CD38EF"/>
    <w:rsid w:val="00F6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76DD2-EA48-4C01-90F2-C64E3AD8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2">
    <w:name w:val="Char Char2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texto3Char">
    <w:name w:val="Corpo de texto 3 Ch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lhilite">
    <w:name w:val="hl hilit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dstrike w:val="0"/>
      <w:color w:val="0000FF"/>
      <w:w w:val="100"/>
      <w:position w:val="-1"/>
      <w:u w:val="non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Book Antiqua" w:hAnsi="Book Antiqua" w:cs="Book Antiqua"/>
      <w:color w:val="000000"/>
      <w:position w:val="-1"/>
      <w:sz w:val="24"/>
      <w:szCs w:val="24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adr3">
    <w:name w:val="adr3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street-address">
    <w:name w:val="street-address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district">
    <w:name w:val="distric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locality">
    <w:name w:val="locality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egion">
    <w:name w:val="regio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al-code">
    <w:name w:val="postal-cod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ighlightedsearchterm">
    <w:name w:val="highlightedsearchterm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6Ug8Rztq8WvOtwctDpQGymLsA==">CgMxLjAyCGguZ2pkZ3hzMgloLjMwajB6bGw4AHIhMVB0SkdVLWZvM0NVSm44YV9kZmxCXzRNWGJTRURyRi0y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Eduardo</cp:lastModifiedBy>
  <cp:revision>2</cp:revision>
  <dcterms:created xsi:type="dcterms:W3CDTF">2025-02-20T16:35:00Z</dcterms:created>
  <dcterms:modified xsi:type="dcterms:W3CDTF">2025-02-20T16:35:00Z</dcterms:modified>
</cp:coreProperties>
</file>