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PROJETO DE LEI Nº ____/2024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Autoria: Vereadora Professora Sonia Meire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4247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4247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PODER PÚBLICO A INSTITUIR AÇÕES PARA ASSEGURAR CONDIÇÕES DE PRESENÇA DE BEBÊS E CRIANÇAS EM PRÉDIOS PÚBLICOS E DÁ PROVIDÊNCIAS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CORRELATAS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Prefeito do Município de Aracaju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Faz saber que a Câmara de Vereadores de Aracaju aprovou, e ele sanciona a seguinte lei:  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Art. 1º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Esta lei tem como objetivo garantir condições adequadas para a presença de bebês e crianças em prédios públicos, promovendo acessibilidade, conforto e segurança.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Art. 2º.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Os prédios públicos devem: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 - Garantir acessibilidade total às instalações para mães com bebês em carrinhos e crianças pequenas, incluindo rampas, elevadores e banheiros adaptados.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II - Dispor de áreas destinadas ao atendimento das necessidades de bebês e crianças, incluindo: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a) Espaços para troca de fraldas;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b) Salas de amamentação;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c) Áreas de lazer seguras e adequadas.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III - Promover a capacitação de servidores públicos para atender mães e responsáveis com crianças, assegurando um ambiente acolhedor e respeitoso.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Art. 3º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É garantido à mulher o direito de amamentar seu filho em qualquer espaço público, sem que isso constitua incômodo ou constrangimento.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Art. 4º.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Os órgãos públicos e estabelecimentos privados que operem em áreas públicas devem: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 - Disponibilizar locais apropriados para amamentação, com privacidade e conforto.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II - Promover campanhas educativas sobre a importância da amamentação.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III - Proibir qualquer forma de discriminação ou constrangimento a mulheres que amamentam.</w:t>
      </w:r>
    </w:p>
    <w:p>
      <w:pPr>
        <w:pStyle w:val="Normal1"/>
        <w:spacing w:lineRule="auto" w:line="240" w:before="280" w:after="2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IV- Todos os prédios públicos devem possuir fraldários nos banheiros masculinos e femininos.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Art.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º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 Todos os prédios públicos devem possuir espaço que permita a presença de crianças.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§ 1º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 Dentre os equipamentos disponíveis, os prédios públicos deverão ter berçário e espaço criança com capacidade de atendimento para atender a todas as crianças listadas como dependentes de seus servidores e funcionários, inclusive terceirizados.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§ 2º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 Os espaços devem oferecer ambiente seguro de socialização complementar ao da família, obedecerá a critérios de capacidade físico-estrutural, segurança, cuidados de higiene e alimentação em clima afetivo e estimulante ao crescimento do bebê em todos os aspectos.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7º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Esta Lei entrará em vigor na data de sua publicação.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414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414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Palácio Graccho Cardoso, 08 de agosto de 2024.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142" w:left="-142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2868295" cy="77470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JUSTIFICATIVA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414"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amamentação é um direito fundamental da criança e uma prática essencial para a saúde materno-infantil. Ao garantir um ambiente favorável à amamentação em espaços públicos, promovemos não apenas a saúde, mas também a dignidade das mães, contribuindo para a criação de uma sociedade mais acolhedora e respeitosa.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414"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firstLine="414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presença de bebês e crianças em prédios públicos deve ser facilitada, garantindo a inclusão e a dignidade das famílias. Com a adoção de medidas que promovam o conforto e a segurança, pode</w:t>
      </w:r>
      <w:r>
        <w:rPr>
          <w:rFonts w:eastAsia="Times New Roman" w:cs="Times New Roman" w:ascii="Times New Roman" w:hAnsi="Times New Roman"/>
          <w:sz w:val="24"/>
          <w:szCs w:val="24"/>
        </w:rPr>
        <w:t>ndo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assegurar um atendimento mais humano e eficiente a todos os cidadãos.</w:t>
      </w:r>
    </w:p>
    <w:p>
      <w:pPr>
        <w:pStyle w:val="Normal1"/>
        <w:spacing w:lineRule="auto" w:line="360" w:before="280" w:after="280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proposta deste projeto de lei visa assegurar que os prédios públicos ofereçam um ambiente acolhedor e adequado para a permanência de mães, pais e responsáveis com crianças. A falta de infraestrutura adequada em muitos desses locais pode gerar constrangimentos e dificuldades para as famílias, que muitas vezes se sentem desestimuladas a participar de atividades cívicas e serviços públicos essenciais.</w:t>
      </w:r>
    </w:p>
    <w:p>
      <w:pPr>
        <w:pStyle w:val="Normal1"/>
        <w:spacing w:lineRule="auto" w:line="360" w:before="280" w:after="280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Ao garantir acessibilidade total e áreas específicas para troca de fraldas, amamentação e lazer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Esses espaços ajudam a criar um ambiente mais amigável e acessível, permitindo que as mães e pais se sintam confortáveis ao utilizar os serviços públicos.</w:t>
      </w:r>
    </w:p>
    <w:p>
      <w:pPr>
        <w:pStyle w:val="Normal1"/>
        <w:spacing w:lineRule="auto" w:line="360" w:before="280" w:after="280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Além disso, a capacitação de servidores públicos para lidar com as necessidades de famílias com crianças é crucial para criar um atendimento mais humano e eficiente. Essa sensibilização contribuirá para a construção de uma cultura de respeito e acolhimento, refletindo um compromisso social com a infância.</w:t>
      </w:r>
    </w:p>
    <w:p>
      <w:pPr>
        <w:pStyle w:val="Normal1"/>
        <w:spacing w:lineRule="auto" w:line="360" w:before="280" w:after="280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Dessa forma, este projeto de lei é uma importante iniciativa para garantir que os direitos das famílias com crianças sejam respeitados, promovendo a inclusão social e a valorização da infância. O projeto de lei é de grande relevância para a sociedade e merece aprovaç</w:t>
      </w:r>
      <w:r>
        <w:rPr>
          <w:rFonts w:eastAsia="Times New Roman" w:cs="Times New Roman" w:ascii="Times New Roman" w:hAnsi="Times New Roman"/>
          <w:sz w:val="24"/>
          <w:szCs w:val="24"/>
        </w:rPr>
        <w:t>ão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para </w:t>
      </w:r>
      <w:r>
        <w:rPr>
          <w:rFonts w:eastAsia="Times New Roman" w:cs="Times New Roman" w:ascii="Times New Roman" w:hAnsi="Times New Roman"/>
          <w:sz w:val="24"/>
          <w:szCs w:val="24"/>
        </w:rPr>
        <w:t>beneficiar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inúmeras famílias em nosso município/estado.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414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414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Palácio Graccho Cardoso, 08 de agosto de 2024.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414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2706370" cy="730885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9" w:top="2835" w:footer="709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Arial (W1)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2310130</wp:posOffset>
          </wp:positionH>
          <wp:positionV relativeFrom="paragraph">
            <wp:posOffset>-55245</wp:posOffset>
          </wp:positionV>
          <wp:extent cx="781050" cy="781050"/>
          <wp:effectExtent l="0" t="0" r="0" b="0"/>
          <wp:wrapSquare wrapText="bothSides"/>
          <wp:docPr id="3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ESTADO DE SERGIPE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2310130</wp:posOffset>
          </wp:positionH>
          <wp:positionV relativeFrom="paragraph">
            <wp:posOffset>-55245</wp:posOffset>
          </wp:positionV>
          <wp:extent cx="781050" cy="781050"/>
          <wp:effectExtent l="0" t="0" r="0" b="0"/>
          <wp:wrapSquare wrapText="bothSides"/>
          <wp:docPr id="4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ESTADO DE SERGIPE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CÂMARA MUNICIPAL DE ARACAJU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jc w:val="center"/>
      <w:outlineLvl w:val="0"/>
    </w:pPr>
    <w:rPr>
      <w:u w:val="single"/>
    </w:rPr>
  </w:style>
  <w:style w:type="paragraph" w:styleId="Heading2">
    <w:name w:val="Heading 2"/>
    <w:basedOn w:val="LO-normal"/>
    <w:next w:val="LO-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LO-normal"/>
    <w:next w:val="LO-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LO-normal"/>
    <w:next w:val="LO-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LO-normal"/>
    <w:next w:val="LO-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LO-normal"/>
    <w:next w:val="LO-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LO-normal"/>
    <w:next w:val="LO-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LO-normal"/>
    <w:next w:val="LO-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rpodetextoChar" w:customStyle="1">
    <w:name w:val="Corpo de texto Char"/>
    <w:qFormat/>
    <w:rPr>
      <w:rFonts w:ascii="Arial (W1)" w:hAnsi="Arial (W1)"/>
    </w:rPr>
  </w:style>
  <w:style w:type="character" w:styleId="St1" w:customStyle="1">
    <w:name w:val="st1"/>
    <w:basedOn w:val="DefaultParagraphFont"/>
    <w:qFormat/>
    <w:rPr/>
  </w:style>
  <w:style w:type="character" w:styleId="TtuloChar" w:customStyle="1">
    <w:name w:val="Título Char"/>
    <w:qFormat/>
    <w:rPr>
      <w:rFonts w:ascii="Arial" w:hAnsi="Arial"/>
      <w:b/>
    </w:rPr>
  </w:style>
  <w:style w:type="character" w:styleId="Hyperlink">
    <w:name w:val="Hyperlink"/>
    <w:rPr>
      <w:color w:val="0563C1"/>
      <w:u w:val="single"/>
    </w:rPr>
  </w:style>
  <w:style w:type="character" w:styleId="TextodebaloChar" w:customStyle="1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UnresolvedMention" w:customStyle="1">
    <w:name w:val="Unresolved Mention"/>
    <w:basedOn w:val="DefaultParagraphFont"/>
    <w:qFormat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LO-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11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jc w:val="center"/>
    </w:pPr>
    <w:rPr>
      <w:rFonts w:ascii="Arial" w:hAnsi="Arial"/>
      <w:b/>
    </w:rPr>
  </w:style>
  <w:style w:type="paragraph" w:styleId="Caption1">
    <w:name w:val="caption1"/>
    <w:basedOn w:val="Normal1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11" w:customStyle="1">
    <w:name w:val="normal1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LO-normal" w:customStyle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abealhoeRodap" w:customStyle="1">
    <w:name w:val="Cabeçalho e Rodapé"/>
    <w:basedOn w:val="Normal11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pPr>
      <w:ind w:left="4248"/>
    </w:pPr>
    <w:rPr/>
  </w:style>
  <w:style w:type="paragraph" w:styleId="NormalWeb">
    <w:name w:val="Normal (Web)"/>
    <w:basedOn w:val="LO-normal"/>
    <w:uiPriority w:val="99"/>
    <w:qFormat/>
    <w:pPr>
      <w:spacing w:before="280" w:after="28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LO-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6iVx8xfDcAzcqbDQSeN/HgLyAYQ==">CgMxLjAyCGguZ2pkZ3hzOAByITE2b1VhNjFhUERwSkF5MTA5X0p4ZWZDWDNFaWVlYTlSeg==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LibreOffice/24.2.2.2$Linux_X86_64 LibreOffice_project/d56cc158d8a96260b836f100ef4b4ef25d6f1a01</Application>
  <AppVersion>15.0000</AppVersion>
  <Pages>4</Pages>
  <Words>665</Words>
  <Characters>3694</Characters>
  <CharactersWithSpaces>4328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2024-08-08T14:05:00Z</dcterms:created>
  <dc:creator>DDO</dc:creator>
  <dc:description/>
  <dc:language>pt-BR</dc:language>
  <cp:lastModifiedBy/>
  <dcterms:modified xsi:type="dcterms:W3CDTF">2024-08-31T23:54:09Z</dcterms:modified>
  <cp:revision>1</cp:revision>
  <dc:subject/>
  <dc:title/>
</cp:coreProperties>
</file>