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301" w:rsidRDefault="00000000">
      <w:pPr>
        <w:tabs>
          <w:tab w:val="left" w:pos="2280"/>
          <w:tab w:val="center" w:pos="2977"/>
        </w:tabs>
        <w:spacing w:after="29"/>
        <w:ind w:left="1417" w:hanging="141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/2025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496301" w:rsidRDefault="00000000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sz w:val="24"/>
          <w:szCs w:val="24"/>
        </w:rPr>
        <w:t>Vereador Pastor Diego</w:t>
      </w:r>
    </w:p>
    <w:p w:rsidR="00496301" w:rsidRDefault="00000000">
      <w:pPr>
        <w:ind w:left="4253" w:right="14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Dispõe sobre a garantia da liberdade de reunião religiosa entre alunos durante o intervalo escolar nas instituições de ensino do município de Aracaju.</w:t>
      </w:r>
    </w:p>
    <w:p w:rsidR="00496301" w:rsidRDefault="00496301">
      <w:pPr>
        <w:spacing w:after="29"/>
        <w:ind w:left="4253" w:right="142"/>
        <w:jc w:val="both"/>
        <w:rPr>
          <w:rFonts w:ascii="Times New Roman" w:hAnsi="Times New Roman" w:cs="Times New Roman"/>
          <w:b/>
        </w:rPr>
      </w:pPr>
    </w:p>
    <w:p w:rsidR="00496301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PREFEITO DO MUNICÍPIO DE ARACAJU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6301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Faço saber que a Câmara Municipal de Aracaju aprovou e eu sanciono a seguinte Lei:</w:t>
      </w:r>
    </w:p>
    <w:p w:rsidR="00496301" w:rsidRDefault="00000000">
      <w:pPr>
        <w:pStyle w:val="NormalWeb"/>
        <w:spacing w:before="280" w:after="280"/>
        <w:jc w:val="both"/>
      </w:pPr>
      <w:r>
        <w:rPr>
          <w:rStyle w:val="Forte"/>
        </w:rPr>
        <w:t>Art. 1º</w:t>
      </w:r>
      <w:r>
        <w:t xml:space="preserve"> Fica garantido aos alunos das instituições de ensino do município de Aracaju o direito de realizar reuniões religiosas durante os intervalos e períodos extracurriculares, desde que sejam respeitadas as normas de convivência e a ordem pública.</w:t>
      </w:r>
    </w:p>
    <w:p w:rsidR="00496301" w:rsidRDefault="00000000">
      <w:pPr>
        <w:pStyle w:val="NormalWeb"/>
        <w:spacing w:before="280" w:after="280"/>
        <w:jc w:val="both"/>
      </w:pPr>
      <w:r>
        <w:rPr>
          <w:b/>
          <w:bCs/>
        </w:rPr>
        <w:t xml:space="preserve">Art. 2º </w:t>
      </w:r>
      <w:r>
        <w:t>Todo cidadão tem direito à liberdade religiosa, a qual constitui um direito fundamental do indivíduo de manifestar publicamente sua crença, podendo essa manifestação ocorrer de forma individual ou coletiva. É vedado ao poder público proibir tais manifestações.</w:t>
      </w:r>
    </w:p>
    <w:p w:rsidR="00496301" w:rsidRDefault="00000000">
      <w:pPr>
        <w:pStyle w:val="NormalWeb"/>
        <w:spacing w:before="280" w:after="280"/>
        <w:jc w:val="both"/>
      </w:pPr>
      <w:r>
        <w:t>§ 1º A liberdade religiosa representa a exteriorização da liberdade de crença, consistindo na manifestação pública desse direito.</w:t>
      </w:r>
    </w:p>
    <w:p w:rsidR="00496301" w:rsidRDefault="00000000">
      <w:pPr>
        <w:pStyle w:val="NormalWeb"/>
        <w:spacing w:before="280" w:after="280"/>
        <w:jc w:val="both"/>
      </w:pPr>
      <w:r>
        <w:rPr>
          <w:rStyle w:val="Forte"/>
        </w:rPr>
        <w:t>Art. 3º</w:t>
      </w:r>
      <w:r>
        <w:t xml:space="preserve"> É vedado aos professores e à administração escolar impedir ou restringir a realização de reuniões religiosas entre os alunos, exceto nos casos em que houver perturbação da ordem ou desrespeito às normas da instituição.</w:t>
      </w:r>
    </w:p>
    <w:p w:rsidR="00496301" w:rsidRDefault="00000000">
      <w:pPr>
        <w:pStyle w:val="NormalWeb"/>
        <w:spacing w:before="280" w:after="280"/>
        <w:jc w:val="both"/>
      </w:pPr>
      <w:r>
        <w:rPr>
          <w:rStyle w:val="Forte"/>
        </w:rPr>
        <w:t>Art. 4º</w:t>
      </w:r>
      <w:r>
        <w:t xml:space="preserve"> Esta Lei assegura o respeito ao direito fundamental à dignidade da pessoa humana, bem como à liberdade de crença e à liberdade religiosa, conforme previsto no artigo 5º, incisos VI e VIII, da Constituição Federal. O exercício dessas liberdades deve ocorrer de forma plena, garantindo que todos os alunos possam manifestar sua crença religiosa em um ambiente de respeito e harmonia, dentro dos limites legais.</w:t>
      </w:r>
    </w:p>
    <w:p w:rsidR="00496301" w:rsidRDefault="00000000">
      <w:pPr>
        <w:pStyle w:val="NormalWeb"/>
        <w:spacing w:before="280" w:after="280" w:line="360" w:lineRule="auto"/>
        <w:jc w:val="both"/>
      </w:pPr>
      <w:r>
        <w:rPr>
          <w:rStyle w:val="Forte"/>
        </w:rPr>
        <w:t>Art. 5º</w:t>
      </w:r>
      <w:r>
        <w:t xml:space="preserve"> Esta Lei entra em vigor na data de sua publicação.</w:t>
      </w:r>
    </w:p>
    <w:p w:rsidR="00496301" w:rsidRDefault="00000000">
      <w:pPr>
        <w:spacing w:line="36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Palácio </w:t>
      </w:r>
      <w:proofErr w:type="spellStart"/>
      <w:r>
        <w:rPr>
          <w:rFonts w:ascii="Times New Roman" w:hAnsi="Times New Roman" w:cs="Times New Roman"/>
          <w:sz w:val="24"/>
          <w:szCs w:val="24"/>
        </w:rPr>
        <w:t>Graccho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Cardoso, Aracaju/SE, .... de ...... de 2025.</w:t>
      </w:r>
    </w:p>
    <w:p w:rsidR="00496301" w:rsidRDefault="00000000">
      <w:pPr>
        <w:spacing w:before="57" w:after="57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</w:t>
      </w:r>
      <w:r w:rsidR="00882E04">
        <w:rPr>
          <w:b/>
          <w:bCs/>
          <w:noProof/>
          <w:spacing w:val="2"/>
        </w:rPr>
        <w:drawing>
          <wp:inline distT="0" distB="0" distL="0" distR="0" wp14:anchorId="5B90D2A2" wp14:editId="5DED7148">
            <wp:extent cx="1534160" cy="409476"/>
            <wp:effectExtent l="0" t="0" r="0" b="0"/>
            <wp:docPr id="1534226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26535" name="Imagem 153422653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106" cy="42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496301" w:rsidRDefault="00000000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Pastor Diego</w:t>
      </w:r>
      <w:r>
        <w:br w:type="page"/>
      </w:r>
    </w:p>
    <w:p w:rsidR="00496301" w:rsidRDefault="00000000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:rsidR="00496301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projeto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lei  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como objetivo assegurar o direito à liberdade religiosa e fomentar a convivência pacífica entre os alunos, promovendo um ambiente escolar mais inclusivo e respeitoso. A recente mobilização ocorrida em Pernambuco evidencia a necessidade de regulamentação dessa questão, a fim de prevenir conflitos e garantir o respeito às diversas crenças </w:t>
      </w:r>
      <w:proofErr w:type="gramStart"/>
      <w:r>
        <w:rPr>
          <w:rFonts w:ascii="Times New Roman" w:hAnsi="Times New Roman" w:cs="Times New Roman"/>
          <w:sz w:val="24"/>
          <w:szCs w:val="24"/>
        </w:rPr>
        <w:t>presentes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ambiente escolar.</w:t>
      </w:r>
    </w:p>
    <w:p w:rsidR="00496301" w:rsidRDefault="0049630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96301" w:rsidRDefault="00000000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Palácio </w:t>
      </w:r>
      <w:proofErr w:type="spellStart"/>
      <w:r>
        <w:rPr>
          <w:rFonts w:ascii="Times New Roman" w:hAnsi="Times New Roman" w:cs="Times New Roman"/>
          <w:sz w:val="24"/>
          <w:szCs w:val="24"/>
        </w:rPr>
        <w:t>Graccho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Cardoso, Aracaju/SE, .... de ...... de 2025.</w:t>
      </w:r>
    </w:p>
    <w:p w:rsidR="00496301" w:rsidRDefault="00496301">
      <w:pPr>
        <w:spacing w:after="86"/>
        <w:jc w:val="center"/>
        <w:rPr>
          <w:rFonts w:ascii="Times New Roman" w:hAnsi="Times New Roman" w:cs="Times New Roman"/>
        </w:rPr>
      </w:pPr>
    </w:p>
    <w:p w:rsidR="00496301" w:rsidRDefault="00000000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p w:rsidR="00496301" w:rsidRDefault="00000000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Pastor Diego</w:t>
      </w:r>
    </w:p>
    <w:p w:rsidR="00496301" w:rsidRDefault="004963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96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983" w:bottom="935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4C85" w:rsidRDefault="00F64C85">
      <w:pPr>
        <w:spacing w:after="0" w:line="240" w:lineRule="auto"/>
      </w:pPr>
      <w:r>
        <w:separator/>
      </w:r>
    </w:p>
  </w:endnote>
  <w:endnote w:type="continuationSeparator" w:id="0">
    <w:p w:rsidR="00F64C85" w:rsidRDefault="00F6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301" w:rsidRDefault="004963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301" w:rsidRDefault="00000000">
    <w:pPr>
      <w:pStyle w:val="Rodap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Praça Olímpio Campos, 74 – Centro, CEP 49010-010 – Telefone: (79) 2107-4822.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301" w:rsidRDefault="00000000">
    <w:pPr>
      <w:pStyle w:val="Rodap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Praça Olímpio Campos, 74 – Centro, CEP 49010-010 – Telefone: (79) 2107-4822.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4C85" w:rsidRDefault="00F64C85">
      <w:pPr>
        <w:spacing w:after="0" w:line="240" w:lineRule="auto"/>
      </w:pPr>
      <w:r>
        <w:separator/>
      </w:r>
    </w:p>
  </w:footnote>
  <w:footnote w:type="continuationSeparator" w:id="0">
    <w:p w:rsidR="00F64C85" w:rsidRDefault="00F6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301" w:rsidRDefault="004963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301" w:rsidRDefault="00F64C85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alt="" style="position:absolute;left:0;text-align:left;margin-left:0;margin-top:0;width:50pt;height:50pt;z-index:251657216;visibility:hidden;mso-wrap-edited:f;mso-width-percent:0;mso-height-percent:0;mso-width-percent:0;mso-height-percent:0">
          <o:lock v:ext="edit" selection="t"/>
        </v:shape>
      </w:pict>
    </w:r>
    <w:r>
      <w:rPr>
        <w:noProof/>
      </w:rPr>
      <w:object w:dxaOrig="1440" w:dyaOrig="1440">
        <v:shape id="_x0000_i1026" type="#_x0000_t75" alt="" style="width:1in;height:1in;visibility:visible;mso-width-percent:0;mso-height-percent:0;mso-wrap-distance-right:0;mso-width-percent:0;mso-height-percent:0">
          <v:imagedata r:id="rId1" o:title=""/>
        </v:shape>
        <o:OLEObject Type="Embed" ProgID="Word.Picture.8" ShapeID="_x0000_i1026" DrawAspect="Content" ObjectID="_1800435590" r:id="rId2"/>
      </w:object>
    </w:r>
  </w:p>
  <w:p w:rsidR="00496301" w:rsidRDefault="00000000">
    <w:pPr>
      <w:pStyle w:val="Cabealho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ESTADO DE SERGIPE</w:t>
    </w:r>
  </w:p>
  <w:p w:rsidR="00496301" w:rsidRDefault="00000000">
    <w:pPr>
      <w:pStyle w:val="Cabealho"/>
      <w:jc w:val="center"/>
    </w:pPr>
    <w:r>
      <w:rPr>
        <w:rFonts w:ascii="Times New Roman" w:hAnsi="Times New Roman"/>
        <w:b/>
        <w:sz w:val="20"/>
        <w:szCs w:val="20"/>
      </w:rPr>
      <w:t>CÂMARA MUNICIPAL DE ARACAJU</w:t>
    </w:r>
  </w:p>
  <w:p w:rsidR="00496301" w:rsidRDefault="00496301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6301" w:rsidRDefault="00F64C85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0;margin-top:0;width:50pt;height:50pt;z-index:251658240;visibility:hidden;mso-wrap-edited:f;mso-width-percent:0;mso-height-percent:0;mso-width-percent:0;mso-height-percent:0">
          <o:lock v:ext="edit" selection="t"/>
        </v:shape>
      </w:pict>
    </w:r>
    <w:r>
      <w:rPr>
        <w:noProof/>
      </w:rPr>
      <w:pict>
        <v:shape id="ole_rId1" o:spid="_x0000_i1025" type="#_x0000_t75" alt="" style="width:1in;height:1in;visibility:visible;mso-width-percent:0;mso-height-percent:0;mso-wrap-distance-right:0;mso-width-percent:0;mso-height-percent:0">
          <v:imagedata r:id="rId1" o:title=""/>
        </v:shape>
      </w:pict>
    </w:r>
  </w:p>
  <w:p w:rsidR="00496301" w:rsidRDefault="00000000">
    <w:pPr>
      <w:pStyle w:val="Cabealho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ESTADO DE SERGIPE</w:t>
    </w:r>
  </w:p>
  <w:p w:rsidR="00496301" w:rsidRDefault="00000000">
    <w:pPr>
      <w:pStyle w:val="Cabealho"/>
      <w:jc w:val="center"/>
    </w:pPr>
    <w:r>
      <w:rPr>
        <w:rFonts w:ascii="Times New Roman" w:hAnsi="Times New Roman"/>
        <w:b/>
        <w:sz w:val="20"/>
        <w:szCs w:val="20"/>
      </w:rPr>
      <w:t>CÂMARA MUNICIPAL DE ARACAJU</w:t>
    </w:r>
  </w:p>
  <w:p w:rsidR="00496301" w:rsidRDefault="0049630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01"/>
    <w:rsid w:val="00496301"/>
    <w:rsid w:val="00882E04"/>
    <w:rsid w:val="00F6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F380E99-9F91-164A-A5F3-045246BE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B02F9"/>
  </w:style>
  <w:style w:type="character" w:customStyle="1" w:styleId="RodapChar">
    <w:name w:val="Rodapé Char"/>
    <w:basedOn w:val="Fontepargpadro"/>
    <w:link w:val="Rodap"/>
    <w:uiPriority w:val="99"/>
    <w:qFormat/>
    <w:rsid w:val="00AB02F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D4C6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2C6F0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34C4E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western">
    <w:name w:val="western"/>
    <w:basedOn w:val="Normal"/>
    <w:qFormat/>
    <w:rsid w:val="00AB02F9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31">
    <w:name w:val="Recuo de corpo de texto 31"/>
    <w:basedOn w:val="Normal"/>
    <w:qFormat/>
    <w:rsid w:val="00AB02F9"/>
    <w:pPr>
      <w:spacing w:after="0" w:line="240" w:lineRule="auto"/>
      <w:ind w:firstLine="141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B02F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B02F9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837CA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D4C6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46F0A-A0C8-914C-92E2-2455F520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369</Words>
  <Characters>1998</Characters>
  <Application>Microsoft Office Word</Application>
  <DocSecurity>0</DocSecurity>
  <Lines>16</Lines>
  <Paragraphs>4</Paragraphs>
  <ScaleCrop>false</ScaleCrop>
  <Company>.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dc:description/>
  <cp:lastModifiedBy>Carolline Souza</cp:lastModifiedBy>
  <cp:revision>5</cp:revision>
  <cp:lastPrinted>2021-03-15T12:39:00Z</cp:lastPrinted>
  <dcterms:created xsi:type="dcterms:W3CDTF">2025-02-06T11:52:00Z</dcterms:created>
  <dcterms:modified xsi:type="dcterms:W3CDTF">2025-02-07T15:13:00Z</dcterms:modified>
  <dc:language>pt-BR</dc:language>
</cp:coreProperties>
</file>