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33BD" w14:textId="61A3F634" w:rsidR="00A66C97" w:rsidRDefault="00962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N° </w:t>
      </w:r>
      <w:r w:rsidR="00231E9D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>/2024</w:t>
      </w:r>
    </w:p>
    <w:p w14:paraId="50A5C9E7" w14:textId="77777777" w:rsidR="00A66C97" w:rsidRDefault="00A66C97">
      <w:pPr>
        <w:jc w:val="both"/>
        <w:rPr>
          <w:sz w:val="24"/>
          <w:szCs w:val="24"/>
        </w:rPr>
      </w:pPr>
    </w:p>
    <w:p w14:paraId="033F8082" w14:textId="77777777" w:rsidR="00A66C97" w:rsidRDefault="00A66C97">
      <w:pPr>
        <w:jc w:val="both"/>
        <w:rPr>
          <w:sz w:val="24"/>
          <w:szCs w:val="24"/>
        </w:rPr>
      </w:pPr>
    </w:p>
    <w:p w14:paraId="3631A9AF" w14:textId="77777777" w:rsidR="00A66C97" w:rsidRDefault="0096293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Autoria:</w:t>
      </w:r>
      <w:r>
        <w:rPr>
          <w:sz w:val="24"/>
          <w:szCs w:val="24"/>
        </w:rPr>
        <w:t xml:space="preserve"> Professor Bittencourt</w:t>
      </w:r>
    </w:p>
    <w:p w14:paraId="2A4769BB" w14:textId="77777777" w:rsidR="00A66C97" w:rsidRDefault="00A66C97">
      <w:pPr>
        <w:spacing w:line="276" w:lineRule="auto"/>
        <w:jc w:val="both"/>
        <w:rPr>
          <w:sz w:val="24"/>
          <w:szCs w:val="24"/>
        </w:rPr>
      </w:pPr>
    </w:p>
    <w:p w14:paraId="10AFFC89" w14:textId="77777777" w:rsidR="00A66C97" w:rsidRDefault="00A66C97">
      <w:pPr>
        <w:spacing w:line="276" w:lineRule="auto"/>
        <w:jc w:val="both"/>
        <w:rPr>
          <w:sz w:val="24"/>
          <w:szCs w:val="24"/>
        </w:rPr>
      </w:pPr>
    </w:p>
    <w:p w14:paraId="4A77BFD4" w14:textId="21C3CAAC" w:rsidR="00A66C97" w:rsidRPr="008B4831" w:rsidRDefault="00962937">
      <w:pPr>
        <w:spacing w:line="276" w:lineRule="auto"/>
        <w:ind w:left="4536"/>
        <w:jc w:val="both"/>
        <w:rPr>
          <w:b/>
          <w:bCs/>
          <w:sz w:val="24"/>
          <w:szCs w:val="24"/>
        </w:rPr>
      </w:pPr>
      <w:r w:rsidRPr="008B4831">
        <w:rPr>
          <w:b/>
          <w:bCs/>
          <w:sz w:val="24"/>
          <w:szCs w:val="24"/>
        </w:rPr>
        <w:t xml:space="preserve">Denomina </w:t>
      </w:r>
      <w:r w:rsidR="008B4831" w:rsidRPr="008B4831">
        <w:rPr>
          <w:b/>
          <w:bCs/>
          <w:color w:val="000000"/>
          <w:sz w:val="24"/>
          <w:szCs w:val="24"/>
        </w:rPr>
        <w:t xml:space="preserve">Avenida </w:t>
      </w:r>
      <w:r w:rsidR="00256A77">
        <w:rPr>
          <w:b/>
          <w:bCs/>
          <w:color w:val="000000"/>
          <w:sz w:val="24"/>
          <w:szCs w:val="24"/>
        </w:rPr>
        <w:t>Governador</w:t>
      </w:r>
      <w:r w:rsidR="008B4831" w:rsidRPr="008B4831">
        <w:rPr>
          <w:b/>
          <w:bCs/>
          <w:color w:val="000000"/>
          <w:sz w:val="24"/>
          <w:szCs w:val="24"/>
        </w:rPr>
        <w:t xml:space="preserve"> Marcelo Déda Chagas </w:t>
      </w:r>
      <w:r w:rsidRPr="008B4831">
        <w:rPr>
          <w:b/>
          <w:bCs/>
          <w:sz w:val="24"/>
          <w:szCs w:val="24"/>
        </w:rPr>
        <w:t xml:space="preserve">a </w:t>
      </w:r>
      <w:r w:rsidR="008B4831" w:rsidRPr="008B4831">
        <w:rPr>
          <w:b/>
          <w:bCs/>
          <w:sz w:val="24"/>
          <w:szCs w:val="24"/>
        </w:rPr>
        <w:t>atual Avenida Perimetral Oeste</w:t>
      </w:r>
      <w:r w:rsidRPr="008B4831">
        <w:rPr>
          <w:b/>
          <w:bCs/>
          <w:sz w:val="24"/>
          <w:szCs w:val="24"/>
        </w:rPr>
        <w:t xml:space="preserve"> e dá providências correlatas.</w:t>
      </w:r>
    </w:p>
    <w:p w14:paraId="19B53343" w14:textId="77777777" w:rsidR="003B7A90" w:rsidRDefault="003B7A90">
      <w:pPr>
        <w:spacing w:line="276" w:lineRule="auto"/>
        <w:ind w:left="4536"/>
        <w:jc w:val="both"/>
        <w:rPr>
          <w:sz w:val="24"/>
          <w:szCs w:val="24"/>
        </w:rPr>
      </w:pPr>
    </w:p>
    <w:p w14:paraId="77C37362" w14:textId="77777777" w:rsidR="003B7A90" w:rsidRDefault="003B7A90" w:rsidP="003B7A90">
      <w:pPr>
        <w:spacing w:line="276" w:lineRule="auto"/>
        <w:jc w:val="both"/>
        <w:rPr>
          <w:b/>
          <w:bCs/>
          <w:sz w:val="24"/>
          <w:szCs w:val="24"/>
        </w:rPr>
      </w:pPr>
    </w:p>
    <w:p w14:paraId="30209F23" w14:textId="77777777" w:rsidR="003B7A90" w:rsidRDefault="003B7A90" w:rsidP="003B7A90">
      <w:pPr>
        <w:spacing w:line="276" w:lineRule="auto"/>
        <w:jc w:val="both"/>
        <w:rPr>
          <w:b/>
          <w:bCs/>
          <w:sz w:val="24"/>
          <w:szCs w:val="24"/>
        </w:rPr>
      </w:pPr>
    </w:p>
    <w:p w14:paraId="0885945F" w14:textId="202E6D37" w:rsidR="003B7A90" w:rsidRPr="003B7A90" w:rsidRDefault="003B7A90" w:rsidP="003B7A90">
      <w:pPr>
        <w:spacing w:line="276" w:lineRule="auto"/>
        <w:jc w:val="both"/>
        <w:rPr>
          <w:b/>
          <w:bCs/>
          <w:sz w:val="24"/>
          <w:szCs w:val="24"/>
        </w:rPr>
      </w:pPr>
      <w:r w:rsidRPr="003B7A90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</w:t>
      </w:r>
      <w:r w:rsidRPr="003B7A90">
        <w:rPr>
          <w:b/>
          <w:bCs/>
          <w:sz w:val="24"/>
          <w:szCs w:val="24"/>
        </w:rPr>
        <w:t xml:space="preserve">refeito do </w:t>
      </w:r>
      <w:r>
        <w:rPr>
          <w:b/>
          <w:bCs/>
          <w:sz w:val="24"/>
          <w:szCs w:val="24"/>
        </w:rPr>
        <w:t>M</w:t>
      </w:r>
      <w:r w:rsidRPr="003B7A90">
        <w:rPr>
          <w:b/>
          <w:bCs/>
          <w:sz w:val="24"/>
          <w:szCs w:val="24"/>
        </w:rPr>
        <w:t xml:space="preserve">unicípio de </w:t>
      </w:r>
      <w:r>
        <w:rPr>
          <w:b/>
          <w:bCs/>
          <w:sz w:val="24"/>
          <w:szCs w:val="24"/>
        </w:rPr>
        <w:t>A</w:t>
      </w:r>
      <w:r w:rsidRPr="003B7A90">
        <w:rPr>
          <w:b/>
          <w:bCs/>
          <w:sz w:val="24"/>
          <w:szCs w:val="24"/>
        </w:rPr>
        <w:t>racaju</w:t>
      </w:r>
      <w:r>
        <w:rPr>
          <w:b/>
          <w:bCs/>
          <w:sz w:val="24"/>
          <w:szCs w:val="24"/>
        </w:rPr>
        <w:t>,</w:t>
      </w:r>
    </w:p>
    <w:p w14:paraId="560487FC" w14:textId="77777777" w:rsidR="003B7A90" w:rsidRDefault="003B7A90">
      <w:pPr>
        <w:spacing w:line="276" w:lineRule="auto"/>
        <w:ind w:firstLine="1134"/>
        <w:jc w:val="both"/>
        <w:rPr>
          <w:sz w:val="24"/>
          <w:szCs w:val="24"/>
        </w:rPr>
      </w:pPr>
    </w:p>
    <w:p w14:paraId="449753E8" w14:textId="3066ADE4" w:rsidR="00A66C97" w:rsidRDefault="003B7A90" w:rsidP="003B7A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Faz saber que a Câmara de Vereadores aprovou e ele sanciona a seguinte Lei:</w:t>
      </w:r>
    </w:p>
    <w:p w14:paraId="1FCECD90" w14:textId="77777777" w:rsidR="003B7A90" w:rsidRDefault="003B7A90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6FC688D" w14:textId="041978CF" w:rsidR="00A66C97" w:rsidRDefault="00962937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8B4831">
        <w:rPr>
          <w:b/>
          <w:color w:val="000000"/>
          <w:sz w:val="24"/>
          <w:szCs w:val="24"/>
        </w:rPr>
        <w:t>Art. 1º</w:t>
      </w:r>
      <w:r w:rsidRPr="008B4831">
        <w:rPr>
          <w:color w:val="000000"/>
          <w:sz w:val="24"/>
          <w:szCs w:val="24"/>
        </w:rPr>
        <w:t xml:space="preserve"> Fica denominada </w:t>
      </w:r>
      <w:r w:rsidR="008B4831" w:rsidRPr="008B4831">
        <w:rPr>
          <w:color w:val="000000"/>
          <w:sz w:val="24"/>
          <w:szCs w:val="24"/>
        </w:rPr>
        <w:t xml:space="preserve">Avenida </w:t>
      </w:r>
      <w:r w:rsidR="00256A77">
        <w:rPr>
          <w:color w:val="000000"/>
          <w:sz w:val="24"/>
          <w:szCs w:val="24"/>
        </w:rPr>
        <w:t>Governador</w:t>
      </w:r>
      <w:r w:rsidR="008B4831" w:rsidRPr="008B4831">
        <w:rPr>
          <w:color w:val="000000"/>
          <w:sz w:val="24"/>
          <w:szCs w:val="24"/>
        </w:rPr>
        <w:t xml:space="preserve"> Marcelo Déda Chagas</w:t>
      </w:r>
      <w:r w:rsidRPr="008B4831">
        <w:rPr>
          <w:color w:val="000000"/>
          <w:sz w:val="24"/>
          <w:szCs w:val="24"/>
        </w:rPr>
        <w:t xml:space="preserve"> </w:t>
      </w:r>
      <w:r w:rsidRPr="008B4831">
        <w:rPr>
          <w:sz w:val="24"/>
          <w:szCs w:val="24"/>
        </w:rPr>
        <w:t xml:space="preserve">a atual </w:t>
      </w:r>
      <w:r w:rsidR="008B4831" w:rsidRPr="008B4831">
        <w:rPr>
          <w:sz w:val="24"/>
          <w:szCs w:val="24"/>
        </w:rPr>
        <w:t>Avenida Perimetral Oeste</w:t>
      </w:r>
      <w:r w:rsidR="00231E9D" w:rsidRPr="008B4831">
        <w:rPr>
          <w:sz w:val="24"/>
          <w:szCs w:val="24"/>
        </w:rPr>
        <w:t>, l</w:t>
      </w:r>
      <w:r w:rsidRPr="008B4831">
        <w:rPr>
          <w:sz w:val="24"/>
          <w:szCs w:val="24"/>
        </w:rPr>
        <w:t>ocalizada no</w:t>
      </w:r>
      <w:r w:rsidR="008B4831" w:rsidRPr="008B4831">
        <w:rPr>
          <w:sz w:val="24"/>
          <w:szCs w:val="24"/>
        </w:rPr>
        <w:t>s</w:t>
      </w:r>
      <w:r w:rsidRPr="008B4831">
        <w:rPr>
          <w:sz w:val="24"/>
          <w:szCs w:val="24"/>
        </w:rPr>
        <w:t xml:space="preserve"> bairro</w:t>
      </w:r>
      <w:r w:rsidR="008B4831" w:rsidRPr="008B4831">
        <w:rPr>
          <w:sz w:val="24"/>
          <w:szCs w:val="24"/>
        </w:rPr>
        <w:t>s Lamarão, Bugio e Soledade</w:t>
      </w:r>
      <w:r w:rsidRPr="008B483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29257CEF" w14:textId="77777777" w:rsidR="003B7A90" w:rsidRDefault="003B7A90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1708E06" w14:textId="644CC671" w:rsidR="00A66C97" w:rsidRDefault="00962937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2º </w:t>
      </w:r>
      <w:r>
        <w:rPr>
          <w:color w:val="000000"/>
          <w:sz w:val="24"/>
          <w:szCs w:val="24"/>
        </w:rPr>
        <w:t xml:space="preserve">A Empresa Municipal de Obras e Urbanização  </w:t>
      </w:r>
      <w:r w:rsidR="00A3165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Emurb</w:t>
      </w:r>
      <w:r w:rsidR="00A3165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tomará as providências necessárias para </w:t>
      </w:r>
      <w:r w:rsidR="003B7A90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aposição da placa no mencionado logradouro.</w:t>
      </w:r>
    </w:p>
    <w:p w14:paraId="018F931E" w14:textId="77777777" w:rsidR="003B7A90" w:rsidRDefault="003B7A90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5E72DCE" w14:textId="75A15EFD" w:rsidR="00A66C97" w:rsidRDefault="00962937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3º</w:t>
      </w:r>
      <w:r>
        <w:rPr>
          <w:color w:val="000000"/>
          <w:sz w:val="24"/>
          <w:szCs w:val="24"/>
        </w:rPr>
        <w:t xml:space="preserve"> Esta Lei entra em </w:t>
      </w:r>
      <w:r>
        <w:rPr>
          <w:sz w:val="24"/>
          <w:szCs w:val="24"/>
        </w:rPr>
        <w:t>vigor</w:t>
      </w:r>
      <w:r>
        <w:rPr>
          <w:color w:val="000000"/>
          <w:sz w:val="24"/>
          <w:szCs w:val="24"/>
        </w:rPr>
        <w:t xml:space="preserve"> na data de sua publicação.</w:t>
      </w:r>
    </w:p>
    <w:p w14:paraId="2FF41881" w14:textId="77777777" w:rsidR="003B7A90" w:rsidRDefault="003B7A90">
      <w:pPr>
        <w:spacing w:line="276" w:lineRule="auto"/>
        <w:rPr>
          <w:sz w:val="24"/>
          <w:szCs w:val="24"/>
        </w:rPr>
      </w:pPr>
    </w:p>
    <w:p w14:paraId="3C7AE456" w14:textId="77777777" w:rsidR="00A66C97" w:rsidRDefault="00A66C97">
      <w:pPr>
        <w:spacing w:line="276" w:lineRule="auto"/>
        <w:rPr>
          <w:sz w:val="24"/>
          <w:szCs w:val="24"/>
        </w:rPr>
      </w:pPr>
    </w:p>
    <w:p w14:paraId="51967BA7" w14:textId="77777777" w:rsidR="00A66C97" w:rsidRDefault="00A66C97">
      <w:pPr>
        <w:spacing w:line="276" w:lineRule="auto"/>
        <w:jc w:val="center"/>
        <w:rPr>
          <w:sz w:val="24"/>
          <w:szCs w:val="24"/>
        </w:rPr>
      </w:pPr>
    </w:p>
    <w:p w14:paraId="1512894A" w14:textId="04B34805" w:rsidR="00A66C97" w:rsidRDefault="0096293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Aracaju/SE, </w:t>
      </w:r>
      <w:r w:rsidR="008B4831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8B4831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2024.</w:t>
      </w:r>
    </w:p>
    <w:p w14:paraId="0329AAA3" w14:textId="77777777" w:rsidR="00A66C97" w:rsidRDefault="00A66C97">
      <w:pPr>
        <w:spacing w:line="360" w:lineRule="auto"/>
        <w:jc w:val="center"/>
        <w:rPr>
          <w:sz w:val="24"/>
          <w:szCs w:val="24"/>
        </w:rPr>
      </w:pPr>
    </w:p>
    <w:p w14:paraId="7083DF04" w14:textId="77777777" w:rsidR="00A66C97" w:rsidRDefault="009629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40BBA3A3" wp14:editId="79818B17">
            <wp:extent cx="3545609" cy="133761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5609" cy="1337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0F9851" w14:textId="77777777" w:rsidR="00A66C97" w:rsidRDefault="00962937">
      <w:pPr>
        <w:rPr>
          <w:b/>
          <w:sz w:val="24"/>
          <w:szCs w:val="24"/>
        </w:rPr>
      </w:pPr>
      <w:r>
        <w:br w:type="page"/>
      </w:r>
    </w:p>
    <w:p w14:paraId="07530936" w14:textId="77777777" w:rsidR="00A66C97" w:rsidRDefault="00962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14:paraId="17950F6C" w14:textId="77777777" w:rsidR="00A66C97" w:rsidRDefault="00A66C97">
      <w:pPr>
        <w:ind w:firstLine="1134"/>
        <w:jc w:val="both"/>
        <w:rPr>
          <w:sz w:val="24"/>
          <w:szCs w:val="24"/>
        </w:rPr>
      </w:pPr>
    </w:p>
    <w:p w14:paraId="4AE4E846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 xml:space="preserve">Marcelo Déda Chagas nasceu em 11 de março de 1960, na Rua Cônego Andrade, 182, na cidade de Simão Dias, situada a 110 km de Aracaju. É o mais novo de uma família de cinco irmãos, cujos pais são o senhor Manoel Celestino Chagas e dona Zilda Déda Chagas. Em 1973, aos 13 anos, ele deixou a cidade para estudar em Aracaju, no Atheneu Sergipense, tradicional escola pública. </w:t>
      </w:r>
    </w:p>
    <w:p w14:paraId="4AAFA975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A paixão pela literatura veio mais tarde, aos 15 anos de idade, quanto teve contato com a biblioteca do avô José de Carvalho Déda, um autodidata conhecido como Zeca. Apesar de ter convivido muito pouco com o avô, pois ele morreu quando Marcelo Déda tinha apenas oito anos, as influências foram decisivas na sua formação.</w:t>
      </w:r>
    </w:p>
    <w:p w14:paraId="5004DA26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Déda estudou no Colégio Atheneu até a conclusão do 2º Grau. O primeiro movimento reivindicatório que Marcelo Déda participou e a primeira greve aconteceram no Colégio Atheneu em 1979, quando ele mobilizou os colegas do terceiro ano contra a compra da farda de gala no final do antigo 2º grau, período em que os alunos já estavam deixando a escola, por considerar um desperdício tal investimento só para o desfile de sete de setembro.</w:t>
      </w:r>
    </w:p>
    <w:p w14:paraId="6531CC2E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 xml:space="preserve">Sua militância política teve início no Movimento Secundarista. Apesar de aprovado em segundo lugar no vestibular de Direito da UFS, antes de escolher este curso, Déda pensou em estudar Jornalismo e Psicologia, que não existiam na época, e também História. </w:t>
      </w:r>
    </w:p>
    <w:p w14:paraId="4272DB86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 xml:space="preserve">Em 1982, na primeira eleição do PT, Déda é lançado candidato a deputado estadual. Estava com 22 anos e obteve apenas 300 votos. “A prática mostrou que a política não era tão fácil assim. Não basta você ter certeza da sua verdade, é preciso que as outras pessoas acreditem nela”. </w:t>
      </w:r>
    </w:p>
    <w:p w14:paraId="4B5C8337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Em 1984, Marcelo Déda ingressou no processo de mobilização da campanha das Diretas e começou a participar de comícios em todo Estado. Para ele, o Brasil descobriu nessa campanha que era possível fazer política com alegria, sem ódio.</w:t>
      </w:r>
    </w:p>
    <w:p w14:paraId="37229F29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Em 1985, acontecem as eleições para prefeito em Aracaju. A conjuntura política da época foi determinante para que o PT resolvesse lançar Marcelo Déda, aos 25 anos de idade, candidato a prefeito de Aracaju.</w:t>
      </w:r>
    </w:p>
    <w:p w14:paraId="4640BAFD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Um ano depois de concorrer pela primeira vez nas eleições municipais, Marcelo Déda é eleito deputado estadual com mais de 32 mil votos. Em 1990, quatro anos depois da votação estrondosa, Déda conseguiu apenas 10% disso e não se reelegeu. Em 1994, porém, voltou às campanhas eleitorais e candidatou-se à Câmara Federal, sendo eleito deputado com 26 mil votos, o último de uma bancada de oito.</w:t>
      </w:r>
    </w:p>
    <w:p w14:paraId="3C52669C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A reeleição veio em 1998 com 83 mil votos, a segunda maior votação proporcional do Brasil. Na Câmara Federal teve atuação destacada, com grande presença nos debates e inserção na mídia nacional, chegando à liderança da bancada do PT e do Bloco de Oposição.</w:t>
      </w:r>
    </w:p>
    <w:p w14:paraId="40373B53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Em 26 de maio de 2000, Marcelo Déda ingressa no processo eleitoral como candidato a prefeito de Aracaju, sendo um dos últimos colocados nas pesquisas. Contudo, a campanha decolou e Déda começou a crescer nas pesquisas, ganhando a eleição ainda no primeiro turno, com 52,80% dos votos válidos, ao lado do então vice-prefeito Edvaldo Nogueira.</w:t>
      </w:r>
    </w:p>
    <w:p w14:paraId="21EBB206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 xml:space="preserve">A gestão municipal de Marcelo Déda levantou as bandeiras da participação popular e da inversão de prioridades, que, através de ações articuladas, tornaram-se marcas da sua administração. Para o então prefeito, o grande desafio era implementar um modelo de governo que não esquecesse os mais pobres, desenvolvendo políticas públicas de inclusão social. </w:t>
      </w:r>
    </w:p>
    <w:p w14:paraId="6A1965F8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lastRenderedPageBreak/>
        <w:t>Déda também consolida a atuação em defesa dos interesses dos municípios brasileiros, que já havia sido demonstrada enquanto ainda era deputado federal, se alinhando aos prefeitos de todo o Brasil em manifestações que chegaram a ser reprimidas no Palácio do Planalto, pelo governo da época. A atuação destacada leva o então prefeito de Aracaju a assumir o comando da Frente Nacional de Prefeitos (FNP), que redefiniu o poder de interlocução dos municípios junto ao Governo Federal, com reflexos até os dias atuais.</w:t>
      </w:r>
    </w:p>
    <w:p w14:paraId="6B69DA78" w14:textId="77777777" w:rsidR="0095566A" w:rsidRP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>Em 2004, Déda foi reeleito prefeito de Aracaju com 71,38% dos votos válidos, o que lhe garantiu a vitória com ampla vantagem sobre a segunda colocada Susana Azevedo (PPS), que ficou com 18,05% dos votos válidos. A vitória ficou marcada na trajetória política de Déda, o prefeito eleito no primeiro turno com o maior número de votos, proporcionalmente, no país.</w:t>
      </w:r>
    </w:p>
    <w:p w14:paraId="56EF25B4" w14:textId="2F2E944A" w:rsidR="0095566A" w:rsidRDefault="0095566A" w:rsidP="0095566A">
      <w:pPr>
        <w:ind w:firstLine="1134"/>
        <w:jc w:val="both"/>
        <w:rPr>
          <w:sz w:val="24"/>
          <w:szCs w:val="24"/>
        </w:rPr>
      </w:pPr>
      <w:r w:rsidRPr="0095566A">
        <w:rPr>
          <w:sz w:val="24"/>
          <w:szCs w:val="24"/>
        </w:rPr>
        <w:t xml:space="preserve">No dia 31 de março de 2006, Déda renunciou ao mandato de prefeito de Aracaju para encarar a disputa pelo governo do Estado. Em vitória histórica, que simbolizou uma mudança no cenário político sergipano, Marcelo Déda é eleito governador do estado de Sergipe com 52,48% dos votos, ao lado do vice-governador Belivaldo Chagas, também simãodiense. </w:t>
      </w:r>
    </w:p>
    <w:p w14:paraId="0A6A0475" w14:textId="4EAEE2D0" w:rsidR="00256A77" w:rsidRPr="0095566A" w:rsidRDefault="00256A77" w:rsidP="0095566A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2010, Déda foi reeleito no primeiro turno com 52,07% dos votos válidos, derrotando o ex-governador João Alves. Todavia, em </w:t>
      </w:r>
      <w:r w:rsidRPr="00256A77">
        <w:rPr>
          <w:sz w:val="24"/>
          <w:szCs w:val="24"/>
        </w:rPr>
        <w:t>2 de dezembro de 2013, o governador licenciado faleceu em decorrência de um câncer gastrointestinal, deixando um legado de luta pela justiça social e de grandes realizações em prol do povo aracajuano e sergipano.</w:t>
      </w:r>
    </w:p>
    <w:p w14:paraId="7189C26A" w14:textId="77777777" w:rsidR="00A66C97" w:rsidRDefault="00A66C97" w:rsidP="00256A7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4CF4531E" w14:textId="77777777" w:rsidR="00A66C97" w:rsidRDefault="00962937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79C1DA40" wp14:editId="1CDED4D8">
            <wp:extent cx="3545609" cy="1337619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5609" cy="1337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5946B" w14:textId="77777777" w:rsidR="00A66C97" w:rsidRDefault="00A66C97">
      <w:pPr>
        <w:rPr>
          <w:b/>
          <w:color w:val="000000"/>
          <w:sz w:val="24"/>
          <w:szCs w:val="24"/>
        </w:rPr>
      </w:pPr>
    </w:p>
    <w:sectPr w:rsidR="00A66C97">
      <w:headerReference w:type="default" r:id="rId8"/>
      <w:footerReference w:type="default" r:id="rId9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3290" w14:textId="77777777" w:rsidR="00424217" w:rsidRDefault="00424217">
      <w:r>
        <w:separator/>
      </w:r>
    </w:p>
  </w:endnote>
  <w:endnote w:type="continuationSeparator" w:id="0">
    <w:p w14:paraId="7B52B127" w14:textId="77777777" w:rsidR="00424217" w:rsidRDefault="0042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4D20" w14:textId="77777777" w:rsidR="00A66C97" w:rsidRDefault="00A66C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9318" w14:textId="77777777" w:rsidR="00424217" w:rsidRDefault="00424217">
      <w:r>
        <w:separator/>
      </w:r>
    </w:p>
  </w:footnote>
  <w:footnote w:type="continuationSeparator" w:id="0">
    <w:p w14:paraId="52B67F5B" w14:textId="77777777" w:rsidR="00424217" w:rsidRDefault="0042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16B8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114300" distR="114300" wp14:anchorId="5B2BCD8F" wp14:editId="3A79E01C">
          <wp:extent cx="828000" cy="8280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C03E8C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ESTADO DE SERGIPE</w:t>
    </w:r>
  </w:p>
  <w:p w14:paraId="4A2C796B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  <w:p w14:paraId="273AE1AD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GABINETE DO VEREADOR PROFESSOR BITTENCOURT</w:t>
    </w:r>
  </w:p>
  <w:p w14:paraId="18F08197" w14:textId="77777777" w:rsidR="00A66C97" w:rsidRDefault="00A66C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97"/>
    <w:rsid w:val="00056003"/>
    <w:rsid w:val="00231E9D"/>
    <w:rsid w:val="00256A77"/>
    <w:rsid w:val="00264B36"/>
    <w:rsid w:val="002F1E13"/>
    <w:rsid w:val="003B7A90"/>
    <w:rsid w:val="00424217"/>
    <w:rsid w:val="00482E56"/>
    <w:rsid w:val="00501A2C"/>
    <w:rsid w:val="005121E4"/>
    <w:rsid w:val="008353A5"/>
    <w:rsid w:val="008B4831"/>
    <w:rsid w:val="0095566A"/>
    <w:rsid w:val="00962937"/>
    <w:rsid w:val="009A1CE8"/>
    <w:rsid w:val="009D0A8D"/>
    <w:rsid w:val="00A3165F"/>
    <w:rsid w:val="00A5302F"/>
    <w:rsid w:val="00A66C97"/>
    <w:rsid w:val="00AE6C69"/>
    <w:rsid w:val="00B02BF3"/>
    <w:rsid w:val="00B62444"/>
    <w:rsid w:val="00D50F5A"/>
    <w:rsid w:val="00D94BA3"/>
    <w:rsid w:val="00F27381"/>
    <w:rsid w:val="00FB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F3C5"/>
  <w15:docId w15:val="{80DF3256-D8D7-4159-B08F-25E0A5E8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7A"/>
  </w:style>
  <w:style w:type="paragraph" w:styleId="Rodap">
    <w:name w:val="footer"/>
    <w:basedOn w:val="Normal"/>
    <w:link w:val="Rodap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7A"/>
  </w:style>
  <w:style w:type="table" w:styleId="Tabelacomgrade">
    <w:name w:val="Table Grid"/>
    <w:basedOn w:val="Tabelanormal"/>
    <w:uiPriority w:val="59"/>
    <w:rsid w:val="006D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DimQZh2px0UvXE+0Vhky0WLoA==">CgMxLjAyCGguZ2pkZ3hzOAByITFSY0xLc1BjcnpzRktYZk5waGFveXhJWENwelFqeTZCaQ==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Fabrício Rosa</cp:lastModifiedBy>
  <cp:revision>8</cp:revision>
  <dcterms:created xsi:type="dcterms:W3CDTF">2024-05-31T15:05:00Z</dcterms:created>
  <dcterms:modified xsi:type="dcterms:W3CDTF">2024-11-14T00:24:00Z</dcterms:modified>
</cp:coreProperties>
</file>