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AC0D9" w14:textId="77777777" w:rsidR="00EB74B3" w:rsidRDefault="00B22AB6">
      <w:pPr>
        <w:jc w:val="center"/>
        <w:rPr>
          <w:rFonts w:ascii="Cambria" w:eastAsia="Cambria" w:hAnsi="Cambria" w:cs="Cambria"/>
          <w:b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MOÇÃO DE APELO Nº _________/2024</w:t>
      </w:r>
    </w:p>
    <w:p w14:paraId="2304FB15" w14:textId="77777777" w:rsidR="00A166A2" w:rsidRDefault="00A166A2">
      <w:pPr>
        <w:jc w:val="center"/>
        <w:rPr>
          <w:rFonts w:ascii="Cambria" w:eastAsia="Cambria" w:hAnsi="Cambria" w:cs="Cambria"/>
          <w:sz w:val="26"/>
          <w:szCs w:val="26"/>
        </w:rPr>
      </w:pPr>
    </w:p>
    <w:p w14:paraId="11211B97" w14:textId="77777777" w:rsidR="00A166A2" w:rsidRDefault="00A166A2" w:rsidP="00A166A2">
      <w:pPr>
        <w:ind w:left="284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Autor: </w:t>
      </w:r>
      <w:r w:rsidRPr="00330394">
        <w:rPr>
          <w:rFonts w:ascii="Cambria" w:eastAsia="Cambria" w:hAnsi="Cambria" w:cs="Cambria"/>
          <w:b/>
          <w:sz w:val="26"/>
          <w:szCs w:val="26"/>
        </w:rPr>
        <w:t>Vereador Camilo Daniel</w:t>
      </w:r>
    </w:p>
    <w:p w14:paraId="3E2C3ADC" w14:textId="77777777" w:rsidR="00EB74B3" w:rsidRDefault="00EB74B3">
      <w:pPr>
        <w:jc w:val="center"/>
        <w:rPr>
          <w:rFonts w:ascii="Cambria" w:eastAsia="Cambria" w:hAnsi="Cambria" w:cs="Cambria"/>
          <w:sz w:val="26"/>
          <w:szCs w:val="26"/>
        </w:rPr>
      </w:pPr>
    </w:p>
    <w:p w14:paraId="41DADCF1" w14:textId="77777777" w:rsidR="00EB74B3" w:rsidRDefault="00EB74B3">
      <w:pPr>
        <w:jc w:val="center"/>
        <w:rPr>
          <w:rFonts w:ascii="Cambria" w:eastAsia="Cambria" w:hAnsi="Cambria" w:cs="Cambria"/>
          <w:sz w:val="26"/>
          <w:szCs w:val="26"/>
        </w:rPr>
      </w:pPr>
    </w:p>
    <w:p w14:paraId="045AED49" w14:textId="77777777" w:rsidR="00EB74B3" w:rsidRDefault="00B22AB6">
      <w:pPr>
        <w:ind w:left="4395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Moção de Apelo para sensibilizar o Governador do Estado de Sergipe, o Sr. Fábio Mitidieri, e o Vice-Governador e Secretário de Estado da Educação, o Sr. José Macedo Sobral, a adotarem políticas públicas de valorização dos Professores e Professoras do Sistema Estadual de Ensino, a promoverem o processo de reabertura das negociações com o SINTESE, a implementarem a recuperação da carreira dos(as) Profissionais do Magistério Estadual e a priorizarem o atendimento da Pauta de Reivindicações da categoria.</w:t>
      </w:r>
    </w:p>
    <w:p w14:paraId="2F4DB3EE" w14:textId="77777777" w:rsidR="00EB74B3" w:rsidRDefault="00EB74B3">
      <w:pPr>
        <w:ind w:left="3828"/>
        <w:jc w:val="both"/>
        <w:rPr>
          <w:rFonts w:ascii="Cambria" w:eastAsia="Cambria" w:hAnsi="Cambria" w:cs="Cambria"/>
          <w:sz w:val="26"/>
          <w:szCs w:val="26"/>
        </w:rPr>
      </w:pPr>
    </w:p>
    <w:p w14:paraId="52FC83F5" w14:textId="77777777" w:rsidR="00EB74B3" w:rsidRDefault="00EB74B3">
      <w:pPr>
        <w:jc w:val="both"/>
        <w:rPr>
          <w:rFonts w:ascii="Cambria" w:eastAsia="Cambria" w:hAnsi="Cambria" w:cs="Cambria"/>
          <w:sz w:val="26"/>
          <w:szCs w:val="26"/>
        </w:rPr>
      </w:pPr>
    </w:p>
    <w:p w14:paraId="3C5F2752" w14:textId="77777777" w:rsidR="00EB74B3" w:rsidRDefault="00B22AB6" w:rsidP="00C55036">
      <w:pPr>
        <w:ind w:firstLine="720"/>
        <w:jc w:val="both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A Câmara Municipal de ARACAJU, vem, na forma regimental, apresentar esta MOÇÃO DE APELO junto ao Governador do Estado de Sergipe, o Sr. Fábio Mitidieri, e o Vice-Governador e Secretário de Estado da Educação, o Sr. José Macedo Sobral, a adotarem políticas públicas de valorização dos Professores e Professoras do Sistema Estadual de Ensino, a promoverem o processo de reabertura das negociações com o SINTESE, a implementarem a recuperação da carreira dos(as) Profissionais do Magistério Estadual e a priorizarem o atendimento da Pauta de Reivindicações da categoria.</w:t>
      </w:r>
    </w:p>
    <w:p w14:paraId="29743C0C" w14:textId="77777777" w:rsidR="00EB74B3" w:rsidRDefault="00B22AB6" w:rsidP="00C55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after="0" w:line="276" w:lineRule="auto"/>
        <w:ind w:right="-1" w:firstLine="72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 xml:space="preserve">A negociação entre o Governo do Estado e Sindicato representativo de Servidores Públicos Estaduais pressupõe a existência de diálogo, de mediações, da busca de alternativas para superar os impasses e do compromisso com uma política pública efetiva de valorização dos Profissionais do Magistério Estadual. Nesse sentido, reafirmamos esta </w:t>
      </w:r>
      <w:r w:rsidRPr="00C55036">
        <w:rPr>
          <w:rFonts w:ascii="Cambria" w:eastAsia="Cambria" w:hAnsi="Cambria" w:cs="Cambria"/>
          <w:b/>
          <w:bCs/>
          <w:color w:val="000000"/>
          <w:sz w:val="26"/>
          <w:szCs w:val="26"/>
        </w:rPr>
        <w:t>MOÇÃO DE APELO</w:t>
      </w:r>
      <w:r>
        <w:rPr>
          <w:rFonts w:ascii="Cambria" w:eastAsia="Cambria" w:hAnsi="Cambria" w:cs="Cambria"/>
          <w:color w:val="000000"/>
          <w:sz w:val="26"/>
          <w:szCs w:val="26"/>
        </w:rPr>
        <w:t xml:space="preserve"> para que o Governo de Sergipe efetive a reabertura do processo de negociação coletiva com o SINTESE e sinalize com propostas concretas para tratar das seguintes reivindicações, a saber:</w:t>
      </w:r>
    </w:p>
    <w:p w14:paraId="6B30683B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3" w:after="0" w:line="240" w:lineRule="auto"/>
        <w:ind w:left="0" w:right="-1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lastRenderedPageBreak/>
        <w:t>Instituir e implementar, ainda em 2024, uma efetiva política de respeito e valorização dos (as) Profissionais do Magistério Público Estadual, através de um processo gradativo de recuperação das perdas remuneratórias;</w:t>
      </w:r>
    </w:p>
    <w:p w14:paraId="3B1B9166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Reestabelecer no Plano de Carreira e Remuneração do Magistério Público Estadual, através da alteração na Lei Complementar nº 61/200, os índices de escalonamento entre os níveis e as classes da carreira;</w:t>
      </w:r>
    </w:p>
    <w:p w14:paraId="2BA5DA89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Transformar o atual abono em uma gratificação de natureza permanente, atualizada anualmente pelo índice do INPC;</w:t>
      </w:r>
    </w:p>
    <w:p w14:paraId="14BD8380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Descongelamento da GATI, Triênios, as Gratificações Fixas e Reajustáveis, a exemplo da Titulação, Adicional do Terço, Dedicação Exclusiva, Interiorização, dentre outras;</w:t>
      </w:r>
    </w:p>
    <w:p w14:paraId="456A9526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Garantia imediata do Auxílio Internet, pago mensalmente, de no mínimo R$ 100,00 (cem reais) para cada docente, para assegurar a utilização do Diário Eletrônico de Classe e das demais atividades pedagógicas;</w:t>
      </w:r>
    </w:p>
    <w:p w14:paraId="24E8AFDE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Reeditar o Auxílio Tecnológico para a compra de equipamentos de informática, a exemplo de data-shows e notebooks, diretamente por cada Professor (a) de Educação Básica;</w:t>
      </w:r>
    </w:p>
    <w:p w14:paraId="0DAFA20E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Convocação e realização do Concurso Público para a ocupação dos cargos vagos de provimento efetivo no quadro permanente do Magistério Público Estadual de Sergipe;</w:t>
      </w:r>
    </w:p>
    <w:p w14:paraId="25E8B4BA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Garantia de condições de trabalho de modo assegurar o desenvolvimento pleno do ensino de qualidade social;</w:t>
      </w:r>
    </w:p>
    <w:p w14:paraId="6B69FB8A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1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Retomar e ampliar a contratação de auxiliares e cuidadores para o suporte aos estudantes da educação especial;</w:t>
      </w:r>
    </w:p>
    <w:p w14:paraId="5BE3D145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Autonomia Pedagógica das escolas estaduais referenciada no PPP – Projeto Político Pedagógico construído pela Comunidade Escolar;</w:t>
      </w:r>
    </w:p>
    <w:p w14:paraId="4DE032E3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Formação Permanente e Continuada dos Profissionais da educação Escolar Básica em parceria com a UFS – Universidade Federal de Sergipe e IFS – Instituto Federal de Educação Ciência e Tecnologia de Sergipe;</w:t>
      </w:r>
    </w:p>
    <w:p w14:paraId="2D0CFABE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Criar um grupo de trabalho, com a participação desta entidade sindical e do FEE – Fórum Estadual de Educação, com o objetivo de formular uma política de ampliação da oferta de matrículas nas escolas estaduais de Sergipe;</w:t>
      </w:r>
    </w:p>
    <w:p w14:paraId="65FC216A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Regulamentar e normatizar, através do Conselho Estadual de Educação o processo de avaliação da qualidade do ensino, de forma auto institucional em cada escola estadual, nos termos da Lei nº 13.005/2014;</w:t>
      </w:r>
    </w:p>
    <w:p w14:paraId="149AC9E9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Realizar seminários sobre a normatização do novo ensino médio, nos termos da Lei nº 14.945/2024, com a participação efetiva dos Profissionais do Magistério Público Estadual, Conselho Estadual de Educação, SINTESE, Estudantes, SEDUC e FEE – Fórum Estadual d Educação;</w:t>
      </w:r>
    </w:p>
    <w:p w14:paraId="1140A06D" w14:textId="77777777" w:rsidR="00EB74B3" w:rsidRDefault="00B22A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color w:val="000000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Convocar a Conferência Estadual de Educação, no estreito cumprimento do art. 6º da Lei nº 8.025, de 04 de setembro de 2015, que dispõe sobre o Plano Estadual de Educação, com o objetivo de construir o PEE/SE para o decênio 2015 – 2025.</w:t>
      </w:r>
    </w:p>
    <w:p w14:paraId="7F3AD2C7" w14:textId="544F8EAD" w:rsidR="00C55036" w:rsidRPr="00C55036" w:rsidRDefault="00C55036" w:rsidP="00C55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76" w:lineRule="auto"/>
        <w:ind w:right="-1" w:firstLine="72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 w:rsidRPr="00C55036">
        <w:rPr>
          <w:rFonts w:ascii="Cambria" w:eastAsia="Cambria" w:hAnsi="Cambria" w:cs="Cambria"/>
          <w:color w:val="000000"/>
          <w:sz w:val="26"/>
          <w:szCs w:val="26"/>
        </w:rPr>
        <w:lastRenderedPageBreak/>
        <w:t>Conforme dados oficiais do Governo do Estado de Sergipe, publicados no Anexo VIII do RREO (Relatório Resumido de Execução Orçamentária) do 3º bimestre de 2024, a SEDUC/SE investiu apenas 23% em educação, em desconformidade com a Lei nº 8.025/2015, que determina a aplicação mínima de 28% das receitas de impostos em educação até 2024. Estes dados evidenciam a existência de recursos financeiros suficientes para atender à pauta de reivindicações do magistério público.</w:t>
      </w:r>
    </w:p>
    <w:p w14:paraId="1CA81E30" w14:textId="77777777" w:rsidR="00C55036" w:rsidRDefault="00C55036" w:rsidP="00C55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76" w:lineRule="auto"/>
        <w:ind w:right="-1" w:firstLine="720"/>
        <w:jc w:val="both"/>
        <w:rPr>
          <w:rFonts w:ascii="Cambria" w:eastAsia="Cambria" w:hAnsi="Cambria" w:cs="Cambria"/>
          <w:color w:val="000000"/>
          <w:sz w:val="26"/>
          <w:szCs w:val="26"/>
        </w:rPr>
      </w:pPr>
      <w:r w:rsidRPr="00C55036">
        <w:rPr>
          <w:rFonts w:ascii="Cambria" w:eastAsia="Cambria" w:hAnsi="Cambria" w:cs="Cambria"/>
          <w:color w:val="000000"/>
          <w:sz w:val="26"/>
          <w:szCs w:val="26"/>
        </w:rPr>
        <w:t>Diante do exposto, o Poder Legislativo deste Município apela à sensibilidade e ao compromisso público de Vossas Excelências, Governador do Estado de Sergipe, Sr. Fábio Mitidieri, e Vice-Governador e Secretário de Estado da Educação, Sr. José Macedo Sobral, para que revejam seus posicionamentos como gestores públicos e apresentem propostas concretas para a valorização dos(as) Profissionais do Magistério Público Sergipano.</w:t>
      </w:r>
    </w:p>
    <w:p w14:paraId="64BDAC4F" w14:textId="77777777" w:rsidR="00C55036" w:rsidRDefault="00C55036" w:rsidP="00C55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76" w:lineRule="auto"/>
        <w:ind w:right="-1"/>
        <w:jc w:val="center"/>
        <w:rPr>
          <w:rFonts w:ascii="Cambria" w:eastAsia="Cambria" w:hAnsi="Cambria" w:cs="Cambria"/>
          <w:color w:val="000000"/>
          <w:sz w:val="26"/>
          <w:szCs w:val="26"/>
        </w:rPr>
      </w:pPr>
    </w:p>
    <w:p w14:paraId="14046615" w14:textId="77777777" w:rsidR="00C55036" w:rsidRDefault="00C55036" w:rsidP="00C55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76" w:lineRule="auto"/>
        <w:ind w:right="-1"/>
        <w:jc w:val="center"/>
        <w:rPr>
          <w:rFonts w:ascii="Cambria" w:eastAsia="Cambria" w:hAnsi="Cambria" w:cs="Cambria"/>
          <w:color w:val="000000"/>
          <w:sz w:val="26"/>
          <w:szCs w:val="26"/>
        </w:rPr>
      </w:pPr>
    </w:p>
    <w:p w14:paraId="247F8A98" w14:textId="5B883920" w:rsidR="00EB74B3" w:rsidRDefault="00330394" w:rsidP="00C550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76" w:lineRule="auto"/>
        <w:ind w:right="-1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6"/>
          <w:szCs w:val="26"/>
        </w:rPr>
        <w:t>Palácio Graccho Cardoso</w:t>
      </w:r>
      <w:r w:rsidR="00B22AB6">
        <w:rPr>
          <w:rFonts w:ascii="Cambria" w:eastAsia="Cambria" w:hAnsi="Cambria" w:cs="Cambria"/>
          <w:color w:val="000000"/>
          <w:sz w:val="26"/>
          <w:szCs w:val="26"/>
        </w:rPr>
        <w:t xml:space="preserve">, </w:t>
      </w:r>
      <w:r>
        <w:rPr>
          <w:rFonts w:ascii="Cambria" w:eastAsia="Cambria" w:hAnsi="Cambria" w:cs="Cambria"/>
          <w:color w:val="000000"/>
          <w:sz w:val="26"/>
          <w:szCs w:val="26"/>
        </w:rPr>
        <w:t>25</w:t>
      </w:r>
      <w:r w:rsidR="00B22AB6">
        <w:rPr>
          <w:rFonts w:ascii="Cambria" w:eastAsia="Cambria" w:hAnsi="Cambria" w:cs="Cambria"/>
          <w:color w:val="000000"/>
          <w:sz w:val="26"/>
          <w:szCs w:val="26"/>
        </w:rPr>
        <w:t xml:space="preserve"> de outubro de 2024</w:t>
      </w:r>
    </w:p>
    <w:p w14:paraId="4BF4BDF6" w14:textId="77777777" w:rsidR="00EB74B3" w:rsidRDefault="00EB74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76" w:lineRule="auto"/>
        <w:ind w:right="-1"/>
        <w:jc w:val="both"/>
        <w:rPr>
          <w:rFonts w:ascii="Cambria" w:eastAsia="Cambria" w:hAnsi="Cambria" w:cs="Cambria"/>
          <w:color w:val="000000"/>
          <w:sz w:val="26"/>
          <w:szCs w:val="26"/>
        </w:rPr>
      </w:pPr>
    </w:p>
    <w:p w14:paraId="072870EB" w14:textId="77777777" w:rsidR="00EB74B3" w:rsidRDefault="003303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after="0" w:line="276" w:lineRule="auto"/>
        <w:ind w:right="-1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3580A616" wp14:editId="2370751B">
            <wp:extent cx="2457450" cy="1028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4B3">
      <w:headerReference w:type="default" r:id="rId8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3AAEA" w14:textId="77777777" w:rsidR="00052492" w:rsidRDefault="00052492">
      <w:pPr>
        <w:spacing w:after="0" w:line="240" w:lineRule="auto"/>
      </w:pPr>
      <w:r>
        <w:separator/>
      </w:r>
    </w:p>
  </w:endnote>
  <w:endnote w:type="continuationSeparator" w:id="0">
    <w:p w14:paraId="3AD252F7" w14:textId="77777777" w:rsidR="00052492" w:rsidRDefault="0005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37F2D" w14:textId="77777777" w:rsidR="00052492" w:rsidRDefault="00052492">
      <w:pPr>
        <w:spacing w:after="0" w:line="240" w:lineRule="auto"/>
      </w:pPr>
      <w:r>
        <w:separator/>
      </w:r>
    </w:p>
  </w:footnote>
  <w:footnote w:type="continuationSeparator" w:id="0">
    <w:p w14:paraId="6F6B6D73" w14:textId="77777777" w:rsidR="00052492" w:rsidRDefault="0005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E54E" w14:textId="77777777" w:rsidR="00EB74B3" w:rsidRDefault="00B22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spacing w:after="0" w:line="240" w:lineRule="auto"/>
      <w:jc w:val="center"/>
      <w:rPr>
        <w:color w:val="000000"/>
        <w:sz w:val="36"/>
        <w:szCs w:val="36"/>
      </w:rPr>
    </w:pPr>
    <w:r>
      <w:rPr>
        <w:noProof/>
        <w:color w:val="000000"/>
      </w:rPr>
      <w:drawing>
        <wp:inline distT="0" distB="0" distL="114300" distR="114300" wp14:anchorId="587188DB" wp14:editId="169C11E7">
          <wp:extent cx="762635" cy="828040"/>
          <wp:effectExtent l="0" t="0" r="0" b="0"/>
          <wp:docPr id="1" name="image1.png" descr="Brasão de armas de Aracaj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 de armas de Aracaj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635" cy="828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b/>
        <w:color w:val="000000"/>
        <w:sz w:val="36"/>
        <w:szCs w:val="36"/>
      </w:rPr>
      <w:t>CÂMARA MUNICIPAL DE ARACAJU</w:t>
    </w:r>
  </w:p>
  <w:p w14:paraId="02E7B689" w14:textId="77777777" w:rsidR="00EB74B3" w:rsidRDefault="00B22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spacing w:after="0" w:line="240" w:lineRule="auto"/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>ESTADO DE SERGIPE</w:t>
    </w:r>
  </w:p>
  <w:p w14:paraId="0E52470B" w14:textId="77777777" w:rsidR="00EB74B3" w:rsidRDefault="00EB74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4"/>
      </w:tabs>
      <w:spacing w:after="0" w:line="240" w:lineRule="auto"/>
      <w:jc w:val="center"/>
      <w:rPr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A21DD"/>
    <w:multiLevelType w:val="multilevel"/>
    <w:tmpl w:val="9878A69E"/>
    <w:lvl w:ilvl="0">
      <w:numFmt w:val="bullet"/>
      <w:lvlText w:val="●"/>
      <w:lvlJc w:val="left"/>
      <w:pPr>
        <w:ind w:left="2117" w:hanging="284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2902" w:hanging="284"/>
      </w:pPr>
      <w:rPr>
        <w:vertAlign w:val="baseline"/>
      </w:rPr>
    </w:lvl>
    <w:lvl w:ilvl="2">
      <w:numFmt w:val="bullet"/>
      <w:lvlText w:val="•"/>
      <w:lvlJc w:val="left"/>
      <w:pPr>
        <w:ind w:left="3685" w:hanging="284"/>
      </w:pPr>
      <w:rPr>
        <w:vertAlign w:val="baseline"/>
      </w:rPr>
    </w:lvl>
    <w:lvl w:ilvl="3">
      <w:numFmt w:val="bullet"/>
      <w:lvlText w:val="•"/>
      <w:lvlJc w:val="left"/>
      <w:pPr>
        <w:ind w:left="4467" w:hanging="284"/>
      </w:pPr>
      <w:rPr>
        <w:vertAlign w:val="baseline"/>
      </w:rPr>
    </w:lvl>
    <w:lvl w:ilvl="4">
      <w:numFmt w:val="bullet"/>
      <w:lvlText w:val="•"/>
      <w:lvlJc w:val="left"/>
      <w:pPr>
        <w:ind w:left="5250" w:hanging="284"/>
      </w:pPr>
      <w:rPr>
        <w:vertAlign w:val="baseline"/>
      </w:rPr>
    </w:lvl>
    <w:lvl w:ilvl="5">
      <w:numFmt w:val="bullet"/>
      <w:lvlText w:val="•"/>
      <w:lvlJc w:val="left"/>
      <w:pPr>
        <w:ind w:left="6033" w:hanging="284"/>
      </w:pPr>
      <w:rPr>
        <w:vertAlign w:val="baseline"/>
      </w:rPr>
    </w:lvl>
    <w:lvl w:ilvl="6">
      <w:numFmt w:val="bullet"/>
      <w:lvlText w:val="•"/>
      <w:lvlJc w:val="left"/>
      <w:pPr>
        <w:ind w:left="6815" w:hanging="284"/>
      </w:pPr>
      <w:rPr>
        <w:vertAlign w:val="baseline"/>
      </w:rPr>
    </w:lvl>
    <w:lvl w:ilvl="7">
      <w:numFmt w:val="bullet"/>
      <w:lvlText w:val="•"/>
      <w:lvlJc w:val="left"/>
      <w:pPr>
        <w:ind w:left="7598" w:hanging="284"/>
      </w:pPr>
      <w:rPr>
        <w:vertAlign w:val="baseline"/>
      </w:rPr>
    </w:lvl>
    <w:lvl w:ilvl="8">
      <w:numFmt w:val="bullet"/>
      <w:lvlText w:val="•"/>
      <w:lvlJc w:val="left"/>
      <w:pPr>
        <w:ind w:left="8381" w:hanging="284"/>
      </w:pPr>
      <w:rPr>
        <w:vertAlign w:val="baseline"/>
      </w:rPr>
    </w:lvl>
  </w:abstractNum>
  <w:num w:numId="1" w16cid:durableId="102197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B3"/>
    <w:rsid w:val="00052492"/>
    <w:rsid w:val="00330394"/>
    <w:rsid w:val="00A166A2"/>
    <w:rsid w:val="00B22AB6"/>
    <w:rsid w:val="00C55036"/>
    <w:rsid w:val="00D709AF"/>
    <w:rsid w:val="00EB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D026"/>
  <w15:docId w15:val="{A2860338-395C-4065-B5BD-CCDDE78E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Salvelina Moraes dos Santos</dc:creator>
  <cp:lastModifiedBy>Salvelina Moraes dos Santos</cp:lastModifiedBy>
  <cp:revision>2</cp:revision>
  <dcterms:created xsi:type="dcterms:W3CDTF">2024-10-25T19:22:00Z</dcterms:created>
  <dcterms:modified xsi:type="dcterms:W3CDTF">2024-10-25T19:22:00Z</dcterms:modified>
</cp:coreProperties>
</file>