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EDFA212" w14:textId="569B4B15" w:rsidR="0065014E" w:rsidRPr="004D1202" w:rsidRDefault="0000000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Autoria:  Soneca                                                     </w:t>
      </w:r>
      <w:r w:rsidR="004D1202" w:rsidRPr="004D1202">
        <w:rPr>
          <w:rFonts w:ascii="Arial" w:hAnsi="Arial" w:cs="Arial"/>
          <w:b/>
          <w:bCs/>
          <w:sz w:val="24"/>
          <w:szCs w:val="24"/>
        </w:rPr>
        <w:t>PROJETO DE LEI Nº       /2024</w:t>
      </w:r>
    </w:p>
    <w:p w14:paraId="545966FA" w14:textId="77777777" w:rsidR="0065014E" w:rsidRPr="004D1202" w:rsidRDefault="0065014E">
      <w:pPr>
        <w:ind w:right="992"/>
        <w:jc w:val="both"/>
        <w:rPr>
          <w:rFonts w:ascii="Arial" w:hAnsi="Arial" w:cs="Arial"/>
          <w:b/>
          <w:bCs/>
          <w:sz w:val="24"/>
          <w:szCs w:val="24"/>
        </w:rPr>
      </w:pPr>
    </w:p>
    <w:p w14:paraId="4A2DDB29" w14:textId="2002356A" w:rsidR="0065014E" w:rsidRDefault="004D1202" w:rsidP="004D1202">
      <w:pPr>
        <w:ind w:left="4248"/>
        <w:jc w:val="both"/>
        <w:rPr>
          <w:rFonts w:ascii="Arial" w:hAnsi="Arial" w:cs="Arial"/>
          <w:sz w:val="24"/>
          <w:szCs w:val="24"/>
        </w:rPr>
      </w:pPr>
      <w:r w:rsidRPr="004D1202">
        <w:rPr>
          <w:rFonts w:ascii="Arial" w:hAnsi="Arial" w:cs="Arial"/>
          <w:b/>
          <w:bCs/>
          <w:sz w:val="24"/>
          <w:szCs w:val="24"/>
        </w:rPr>
        <w:t>"Dispõe sobre a garantia do direito de escolha das mulheres na realização de exames e/ou procedimentos, na forma que especifica, e dá outras providências."</w:t>
      </w:r>
    </w:p>
    <w:p w14:paraId="5C3D851E" w14:textId="77777777" w:rsidR="0065014E" w:rsidRDefault="0065014E">
      <w:pPr>
        <w:rPr>
          <w:rFonts w:ascii="Arial" w:hAnsi="Arial" w:cs="Arial"/>
          <w:sz w:val="24"/>
          <w:szCs w:val="24"/>
        </w:rPr>
      </w:pPr>
    </w:p>
    <w:p w14:paraId="3F28A5D7" w14:textId="77777777" w:rsidR="0065014E" w:rsidRDefault="00000000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PREFEITO DO MUNICÍPIO DE ARACAJU</w:t>
      </w:r>
    </w:p>
    <w:p w14:paraId="156F100F" w14:textId="77777777" w:rsidR="0065014E" w:rsidRDefault="0065014E">
      <w:pPr>
        <w:spacing w:line="360" w:lineRule="auto"/>
        <w:rPr>
          <w:rFonts w:ascii="Arial" w:hAnsi="Arial" w:cs="Arial"/>
          <w:sz w:val="24"/>
          <w:szCs w:val="24"/>
        </w:rPr>
      </w:pPr>
    </w:p>
    <w:p w14:paraId="60C7D8F4" w14:textId="77777777" w:rsidR="0065014E" w:rsidRDefault="000000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Faz saber que a Câmara de Vereadores aprovou, e ele sanciona a seguinte Lei:</w:t>
      </w:r>
    </w:p>
    <w:p w14:paraId="6DDAE9BF" w14:textId="77777777" w:rsidR="0065014E" w:rsidRDefault="0065014E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47309CC9" w14:textId="19323B34" w:rsidR="00DA7B6F" w:rsidRPr="004D1202" w:rsidRDefault="00DA7B6F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A7B6F">
        <w:rPr>
          <w:rFonts w:ascii="Arial" w:hAnsi="Arial" w:cs="Arial"/>
          <w:b/>
          <w:sz w:val="24"/>
          <w:szCs w:val="24"/>
        </w:rPr>
        <w:t>Art. 1º </w:t>
      </w:r>
      <w:r w:rsidRPr="00DA7B6F">
        <w:rPr>
          <w:rFonts w:ascii="Arial" w:hAnsi="Arial" w:cs="Arial"/>
          <w:bCs/>
          <w:sz w:val="24"/>
          <w:szCs w:val="24"/>
        </w:rPr>
        <w:t>Fica assegurado</w:t>
      </w:r>
      <w:r w:rsidR="004D1202">
        <w:rPr>
          <w:rFonts w:ascii="Arial" w:hAnsi="Arial" w:cs="Arial"/>
          <w:bCs/>
          <w:sz w:val="24"/>
          <w:szCs w:val="24"/>
        </w:rPr>
        <w:t xml:space="preserve"> </w:t>
      </w:r>
      <w:r w:rsidRPr="00DA7B6F">
        <w:rPr>
          <w:rFonts w:ascii="Arial" w:hAnsi="Arial" w:cs="Arial"/>
          <w:bCs/>
          <w:sz w:val="24"/>
          <w:szCs w:val="24"/>
        </w:rPr>
        <w:t>às mulheres o direito de escolher serem atendidas por profissionais do sexo feminino na realização de exames e/ou procedimentos que utilizem sedação ou anestesia que induzam à inconsciência, total ou parcial, da paciente.</w:t>
      </w:r>
      <w:r w:rsidRPr="00DA7B6F">
        <w:rPr>
          <w:rFonts w:ascii="Arial" w:hAnsi="Arial" w:cs="Arial"/>
          <w:b/>
          <w:sz w:val="24"/>
          <w:szCs w:val="24"/>
        </w:rPr>
        <w:br/>
      </w:r>
      <w:r w:rsidRPr="00DA7B6F">
        <w:rPr>
          <w:rFonts w:ascii="Arial" w:hAnsi="Arial" w:cs="Arial"/>
          <w:b/>
          <w:sz w:val="24"/>
          <w:szCs w:val="24"/>
        </w:rPr>
        <w:br/>
        <w:t xml:space="preserve">§ 1º </w:t>
      </w:r>
      <w:r w:rsidRPr="00DA7B6F">
        <w:rPr>
          <w:rFonts w:ascii="Arial" w:hAnsi="Arial" w:cs="Arial"/>
          <w:bCs/>
          <w:sz w:val="24"/>
          <w:szCs w:val="24"/>
        </w:rPr>
        <w:t>As disposições contidas neste artigo não se aplicarão em caso de urgência e/ou emergência, sendo garantido o acompanhamento de familiar ou, na ausência deste, de qualquer pessoa do sexo feminino, ainda que integrante da equipe profissional, quando não possibilitar a espera da chegada de familiar</w:t>
      </w:r>
      <w:r>
        <w:rPr>
          <w:rFonts w:ascii="Arial" w:hAnsi="Arial" w:cs="Arial"/>
          <w:b/>
          <w:sz w:val="24"/>
          <w:szCs w:val="24"/>
        </w:rPr>
        <w:t>.</w:t>
      </w:r>
    </w:p>
    <w:p w14:paraId="134DCD5D" w14:textId="60736D2F" w:rsidR="00DA7B6F" w:rsidRDefault="00DA7B6F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A7B6F">
        <w:rPr>
          <w:rFonts w:ascii="Arial" w:hAnsi="Arial" w:cs="Arial"/>
          <w:b/>
          <w:sz w:val="24"/>
          <w:szCs w:val="24"/>
        </w:rPr>
        <w:br/>
        <w:t>§ 2º</w:t>
      </w:r>
      <w:r w:rsidRPr="00DA7B6F">
        <w:rPr>
          <w:rFonts w:ascii="Arial" w:hAnsi="Arial" w:cs="Arial"/>
          <w:bCs/>
          <w:sz w:val="24"/>
          <w:szCs w:val="24"/>
        </w:rPr>
        <w:t xml:space="preserve"> O acompanhamento excepcional realizado por pessoa estranha à família da paciente, nos casos de atendimento que impossibilite a espera do familiar, deverá ser anotado no prontuário de atendimento, obrigando-se a acompanhante a permanecer durante todo o procedimento na companhia da paciente</w:t>
      </w:r>
      <w:r>
        <w:rPr>
          <w:rFonts w:ascii="Arial" w:hAnsi="Arial" w:cs="Arial"/>
          <w:bCs/>
          <w:sz w:val="24"/>
          <w:szCs w:val="24"/>
        </w:rPr>
        <w:t>.</w:t>
      </w:r>
    </w:p>
    <w:p w14:paraId="73502EAF" w14:textId="39DAA08B" w:rsidR="00DA7B6F" w:rsidRDefault="00DA7B6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A7B6F">
        <w:rPr>
          <w:rFonts w:ascii="Arial" w:hAnsi="Arial" w:cs="Arial"/>
          <w:b/>
          <w:sz w:val="24"/>
          <w:szCs w:val="24"/>
        </w:rPr>
        <w:br/>
        <w:t>Art. 2º </w:t>
      </w:r>
      <w:r w:rsidRPr="00DA7B6F">
        <w:rPr>
          <w:rFonts w:ascii="Arial" w:hAnsi="Arial" w:cs="Arial"/>
          <w:bCs/>
          <w:sz w:val="24"/>
          <w:szCs w:val="24"/>
        </w:rPr>
        <w:t>Fica assegurado às mulheres o direito de serem acompanhadas por uma pessoa de sua escolha nos exames e/ou procedimentos, que utilizem sedação ou anestesia que induzam à inconsciência, total ou parcial.</w:t>
      </w:r>
    </w:p>
    <w:p w14:paraId="65580C17" w14:textId="4E530E02" w:rsidR="00DA7B6F" w:rsidRDefault="00DA7B6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A7B6F">
        <w:rPr>
          <w:rFonts w:ascii="Arial" w:hAnsi="Arial" w:cs="Arial"/>
          <w:b/>
          <w:sz w:val="24"/>
          <w:szCs w:val="24"/>
        </w:rPr>
        <w:br/>
        <w:t xml:space="preserve">§ 1º </w:t>
      </w:r>
      <w:r w:rsidRPr="00DA7B6F">
        <w:rPr>
          <w:rFonts w:ascii="Arial" w:hAnsi="Arial" w:cs="Arial"/>
          <w:bCs/>
          <w:sz w:val="24"/>
          <w:szCs w:val="24"/>
        </w:rPr>
        <w:t>Não sendo possível acompanhamento por pessoa da escolha da paciente, poderá qualquer pessoa do sexo feminino faz</w:t>
      </w:r>
      <w:r w:rsidR="00FB1F5F">
        <w:rPr>
          <w:rFonts w:ascii="Arial" w:hAnsi="Arial" w:cs="Arial"/>
          <w:bCs/>
          <w:sz w:val="24"/>
          <w:szCs w:val="24"/>
        </w:rPr>
        <w:t>ê</w:t>
      </w:r>
      <w:r w:rsidRPr="00DA7B6F">
        <w:rPr>
          <w:rFonts w:ascii="Arial" w:hAnsi="Arial" w:cs="Arial"/>
          <w:bCs/>
          <w:sz w:val="24"/>
          <w:szCs w:val="24"/>
        </w:rPr>
        <w:t>-lo, ainda que integrante da equipe profissional.</w:t>
      </w:r>
      <w:r w:rsidRPr="00DA7B6F">
        <w:rPr>
          <w:rFonts w:ascii="Arial" w:hAnsi="Arial" w:cs="Arial"/>
          <w:bCs/>
          <w:sz w:val="24"/>
          <w:szCs w:val="24"/>
        </w:rPr>
        <w:br/>
      </w:r>
      <w:r w:rsidRPr="00DA7B6F">
        <w:rPr>
          <w:rFonts w:ascii="Arial" w:hAnsi="Arial" w:cs="Arial"/>
          <w:b/>
          <w:sz w:val="24"/>
          <w:szCs w:val="24"/>
        </w:rPr>
        <w:br/>
      </w:r>
      <w:r w:rsidRPr="00DA7B6F">
        <w:rPr>
          <w:rFonts w:ascii="Arial" w:hAnsi="Arial" w:cs="Arial"/>
          <w:b/>
          <w:sz w:val="24"/>
          <w:szCs w:val="24"/>
        </w:rPr>
        <w:lastRenderedPageBreak/>
        <w:t xml:space="preserve">§ 2º </w:t>
      </w:r>
      <w:r w:rsidRPr="00DA7B6F">
        <w:rPr>
          <w:rFonts w:ascii="Arial" w:hAnsi="Arial" w:cs="Arial"/>
          <w:bCs/>
          <w:sz w:val="24"/>
          <w:szCs w:val="24"/>
        </w:rPr>
        <w:t>O acompanhamento deverá ser realizado por pessoa que tenha mais de dezoito anos de idade e capaz para exercer atos da vida civil.</w:t>
      </w:r>
    </w:p>
    <w:p w14:paraId="6076F659" w14:textId="77777777" w:rsidR="00DA7B6F" w:rsidRDefault="00DA7B6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A7B6F">
        <w:rPr>
          <w:rFonts w:ascii="Arial" w:hAnsi="Arial" w:cs="Arial"/>
          <w:b/>
          <w:sz w:val="24"/>
          <w:szCs w:val="24"/>
        </w:rPr>
        <w:br/>
        <w:t xml:space="preserve">Art. </w:t>
      </w:r>
      <w:r>
        <w:rPr>
          <w:rFonts w:ascii="Arial" w:hAnsi="Arial" w:cs="Arial"/>
          <w:b/>
          <w:sz w:val="24"/>
          <w:szCs w:val="24"/>
        </w:rPr>
        <w:t>3</w:t>
      </w:r>
      <w:r w:rsidRPr="00DA7B6F">
        <w:rPr>
          <w:rFonts w:ascii="Arial" w:hAnsi="Arial" w:cs="Arial"/>
          <w:b/>
          <w:sz w:val="24"/>
          <w:szCs w:val="24"/>
        </w:rPr>
        <w:t>º </w:t>
      </w:r>
      <w:r w:rsidRPr="00DA7B6F">
        <w:rPr>
          <w:rFonts w:ascii="Arial" w:hAnsi="Arial" w:cs="Arial"/>
          <w:bCs/>
          <w:sz w:val="24"/>
          <w:szCs w:val="24"/>
        </w:rPr>
        <w:t>Todo estabelecimento de saúde deve informar o direito a que se refere esta Lei, em local visível e de fácil acesso aos pacientes.</w:t>
      </w:r>
    </w:p>
    <w:p w14:paraId="728AF658" w14:textId="77777777" w:rsidR="00DA7B6F" w:rsidRDefault="00DA7B6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03005DD" w14:textId="10B107D3" w:rsidR="00DA7B6F" w:rsidRDefault="00DA7B6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A7B6F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4</w:t>
      </w:r>
      <w:r w:rsidRPr="00DA7B6F">
        <w:rPr>
          <w:rFonts w:ascii="Arial" w:hAnsi="Arial" w:cs="Arial"/>
          <w:b/>
          <w:sz w:val="24"/>
          <w:szCs w:val="24"/>
        </w:rPr>
        <w:t>º </w:t>
      </w:r>
      <w:r w:rsidRPr="00DA7B6F">
        <w:rPr>
          <w:rFonts w:ascii="Arial" w:hAnsi="Arial" w:cs="Arial"/>
          <w:bCs/>
          <w:sz w:val="24"/>
          <w:szCs w:val="24"/>
        </w:rPr>
        <w:t>O Poder Executivo regulamentará a presente Lei no que couber para fins de sua efetiva execução.</w:t>
      </w:r>
    </w:p>
    <w:p w14:paraId="7EBDD458" w14:textId="14952BC2" w:rsidR="0065014E" w:rsidRDefault="00DA7B6F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A7B6F">
        <w:rPr>
          <w:rFonts w:ascii="Arial" w:hAnsi="Arial" w:cs="Arial"/>
          <w:b/>
          <w:sz w:val="24"/>
          <w:szCs w:val="24"/>
        </w:rPr>
        <w:br/>
        <w:t xml:space="preserve">Art. </w:t>
      </w:r>
      <w:r>
        <w:rPr>
          <w:rFonts w:ascii="Arial" w:hAnsi="Arial" w:cs="Arial"/>
          <w:b/>
          <w:sz w:val="24"/>
          <w:szCs w:val="24"/>
        </w:rPr>
        <w:t>5</w:t>
      </w:r>
      <w:r w:rsidRPr="00DA7B6F">
        <w:rPr>
          <w:rFonts w:ascii="Arial" w:hAnsi="Arial" w:cs="Arial"/>
          <w:b/>
          <w:sz w:val="24"/>
          <w:szCs w:val="24"/>
        </w:rPr>
        <w:t>º </w:t>
      </w:r>
      <w:r w:rsidRPr="00DA7B6F">
        <w:rPr>
          <w:rFonts w:ascii="Arial" w:hAnsi="Arial" w:cs="Arial"/>
          <w:bCs/>
          <w:sz w:val="24"/>
          <w:szCs w:val="24"/>
        </w:rPr>
        <w:t>Esta Lei entra em vigor na data de sua publicação.</w:t>
      </w:r>
    </w:p>
    <w:p w14:paraId="710AEE40" w14:textId="77777777" w:rsidR="00D66900" w:rsidRDefault="00D6690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31361668" w14:textId="77777777" w:rsidR="00D66900" w:rsidRPr="00DA7B6F" w:rsidRDefault="00D6690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6213286" w14:textId="77777777" w:rsidR="00DA7B6F" w:rsidRDefault="00DA7B6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38829D5" w14:textId="79F6C844" w:rsidR="0065014E" w:rsidRDefault="00000000" w:rsidP="00D6690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Graccho Cardoso, Aracaju, </w:t>
      </w:r>
      <w:r w:rsidR="00DA7B6F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DA7B6F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2024.</w:t>
      </w:r>
    </w:p>
    <w:p w14:paraId="205331F1" w14:textId="77777777" w:rsidR="00D66900" w:rsidRDefault="00D66900" w:rsidP="00D6690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36C2B9" w14:textId="77777777" w:rsidR="00D66900" w:rsidRDefault="00D66900" w:rsidP="00D6690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9B99F94" w14:textId="77777777" w:rsidR="0065014E" w:rsidRDefault="0000000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</w:t>
      </w:r>
      <w:r>
        <w:rPr>
          <w:noProof/>
        </w:rPr>
        <w:drawing>
          <wp:inline distT="0" distB="0" distL="0" distR="0" wp14:anchorId="2250EF66" wp14:editId="15FCDB5F">
            <wp:extent cx="2438400" cy="808355"/>
            <wp:effectExtent l="0" t="0" r="0" b="0"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7" t="-27" r="-7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80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BCA61" w14:textId="77777777" w:rsidR="0065014E" w:rsidRDefault="00000000"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Alexsandro da Conceição</w:t>
      </w:r>
    </w:p>
    <w:p w14:paraId="17FFCE5F" w14:textId="77777777" w:rsidR="0065014E" w:rsidRDefault="00000000"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14:paraId="4B9CD1E7" w14:textId="77777777" w:rsidR="0065014E" w:rsidRDefault="0065014E">
      <w:pPr>
        <w:rPr>
          <w:rFonts w:ascii="Arial" w:hAnsi="Arial" w:cs="Arial"/>
          <w:sz w:val="24"/>
          <w:szCs w:val="24"/>
        </w:rPr>
      </w:pPr>
    </w:p>
    <w:p w14:paraId="5A2D5805" w14:textId="77777777" w:rsidR="0065014E" w:rsidRDefault="0065014E">
      <w:pPr>
        <w:rPr>
          <w:rFonts w:ascii="Arial" w:hAnsi="Arial" w:cs="Arial"/>
          <w:b/>
          <w:bCs/>
          <w:sz w:val="24"/>
          <w:szCs w:val="24"/>
        </w:rPr>
      </w:pPr>
    </w:p>
    <w:p w14:paraId="056C9FEA" w14:textId="77777777" w:rsidR="00D66900" w:rsidRDefault="00D6690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59F8458" w14:textId="77777777" w:rsidR="00D66900" w:rsidRDefault="00D6690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88AA3D4" w14:textId="77777777" w:rsidR="00D66900" w:rsidRDefault="00D6690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F6DD046" w14:textId="77777777" w:rsidR="00D66900" w:rsidRDefault="00D6690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A2449A8" w14:textId="77777777" w:rsidR="00D66900" w:rsidRDefault="00D6690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C4617C3" w14:textId="77777777" w:rsidR="00D66900" w:rsidRDefault="00D6690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5D61E97" w14:textId="77777777" w:rsidR="00D66900" w:rsidRDefault="00D6690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09F2111" w14:textId="77777777" w:rsidR="00D66900" w:rsidRDefault="00D6690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27E9D75" w14:textId="77777777" w:rsidR="00D66900" w:rsidRDefault="00D6690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77B98D6" w14:textId="77777777" w:rsidR="00D66900" w:rsidRDefault="00D6690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8968E23" w14:textId="2F3DF8B9" w:rsidR="0065014E" w:rsidRDefault="00000000">
      <w:pPr>
        <w:jc w:val="center"/>
        <w:rPr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JUSTIFICATIVA</w:t>
      </w:r>
    </w:p>
    <w:p w14:paraId="62D791C8" w14:textId="77777777" w:rsidR="0065014E" w:rsidRDefault="0065014E">
      <w:pPr>
        <w:rPr>
          <w:rFonts w:ascii="Arial" w:hAnsi="Arial" w:cs="Arial"/>
          <w:sz w:val="24"/>
          <w:szCs w:val="24"/>
        </w:rPr>
      </w:pPr>
    </w:p>
    <w:p w14:paraId="030080EC" w14:textId="77777777" w:rsidR="0065014E" w:rsidRDefault="0065014E">
      <w:pPr>
        <w:spacing w:line="360" w:lineRule="auto"/>
        <w:rPr>
          <w:rFonts w:ascii="Arial" w:hAnsi="Arial" w:cs="Arial"/>
          <w:sz w:val="24"/>
          <w:szCs w:val="24"/>
        </w:rPr>
      </w:pPr>
    </w:p>
    <w:p w14:paraId="455E9A5A" w14:textId="240513D9" w:rsidR="0065014E" w:rsidRDefault="00000000" w:rsidP="00D6690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Nobres Vereadores</w:t>
      </w:r>
      <w:r w:rsidR="00D66900">
        <w:rPr>
          <w:rFonts w:ascii="Arial" w:hAnsi="Arial" w:cs="Arial"/>
          <w:sz w:val="24"/>
          <w:szCs w:val="24"/>
        </w:rPr>
        <w:t>,</w:t>
      </w:r>
    </w:p>
    <w:p w14:paraId="1121FBF0" w14:textId="77777777" w:rsidR="0065014E" w:rsidRDefault="006501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page10R_mcid1"/>
      <w:bookmarkEnd w:id="0"/>
    </w:p>
    <w:p w14:paraId="4399736E" w14:textId="07CA7BBC" w:rsidR="00D66900" w:rsidRPr="00D66900" w:rsidRDefault="00D66900" w:rsidP="00D66900"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  <w:r w:rsidRPr="00D66900">
        <w:rPr>
          <w:rFonts w:ascii="Arial" w:hAnsi="Arial"/>
          <w:sz w:val="24"/>
          <w:szCs w:val="24"/>
        </w:rPr>
        <w:t xml:space="preserve">Justifica-se a proposição da presente lei em razão do aumento dos casos de abusos sofridos por mulheres submetidas a atendimentos ou tratamentos de saúde, especialmente em situações que requerem a utilização de sedativos. Além disso, há o fato de que muitas entidades hospitalares, laboratórios clínicos e centros de saúde, tanto da rede pública quanto </w:t>
      </w:r>
      <w:r w:rsidRPr="00D66900">
        <w:rPr>
          <w:rFonts w:ascii="Arial" w:hAnsi="Arial"/>
          <w:sz w:val="24"/>
          <w:szCs w:val="24"/>
        </w:rPr>
        <w:t>do particular</w:t>
      </w:r>
      <w:r w:rsidRPr="00D66900">
        <w:rPr>
          <w:rFonts w:ascii="Arial" w:hAnsi="Arial"/>
          <w:sz w:val="24"/>
          <w:szCs w:val="24"/>
        </w:rPr>
        <w:t>, costumam proibir a presença de acompanhantes durante os procedimentos, o que gera desconforto e receio, especialmente para mulheres que se encontram totalmente expostas e desprotegidas diante de pessoas desconhecidas.</w:t>
      </w:r>
    </w:p>
    <w:p w14:paraId="70EE1DEC" w14:textId="77777777" w:rsidR="00D66900" w:rsidRPr="00D66900" w:rsidRDefault="00D66900" w:rsidP="00D66900"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  <w:r w:rsidRPr="00D66900">
        <w:rPr>
          <w:rFonts w:ascii="Arial" w:hAnsi="Arial"/>
          <w:sz w:val="24"/>
          <w:szCs w:val="24"/>
        </w:rPr>
        <w:t>Um exemplo que ganhou repercussão nacional foi o caso de um médico anestesista preso sob a acusação de estupro, ocorrido no Hospital da Mulher em São João de Meriti, no Rio de Janeiro. Este episódio chocou a sociedade devido à gravidade dos abusos cometidos pelo profissional.</w:t>
      </w:r>
    </w:p>
    <w:p w14:paraId="79FED434" w14:textId="77777777" w:rsidR="00D66900" w:rsidRPr="00D66900" w:rsidRDefault="00D66900" w:rsidP="00D66900"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  <w:r w:rsidRPr="00D66900">
        <w:rPr>
          <w:rFonts w:ascii="Arial" w:hAnsi="Arial"/>
          <w:sz w:val="24"/>
          <w:szCs w:val="24"/>
        </w:rPr>
        <w:t>Diante desses fatos, o presente projeto de lei visa proporcionar maior conforto psicológico às pacientes que, de alguma forma, se sintam constrangidas ao serem atendidas por profissionais do sexo masculino, garantindo o direito à escolha de acompanhamento e atendimento.</w:t>
      </w:r>
    </w:p>
    <w:p w14:paraId="5E55FEED" w14:textId="77777777" w:rsidR="004D2C5E" w:rsidRDefault="004D2C5E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77EDE365" w14:textId="6EED7B55" w:rsidR="0065014E" w:rsidRDefault="004D2C5E" w:rsidP="00D6690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Rogamos pela aprovação do presente projeto.</w:t>
      </w:r>
    </w:p>
    <w:p w14:paraId="7C397F4A" w14:textId="77777777" w:rsidR="0065014E" w:rsidRDefault="0065014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4D545C6" w14:textId="3D01E9A3" w:rsidR="0065014E" w:rsidRDefault="00000000" w:rsidP="00D6690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Graccho Cardoso, Aracaju, </w:t>
      </w:r>
      <w:r w:rsidR="004D2C5E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4D2C5E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2024.</w:t>
      </w:r>
    </w:p>
    <w:p w14:paraId="4476CCF6" w14:textId="7DF99A02" w:rsidR="0065014E" w:rsidRDefault="000000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CA1D78E" w14:textId="77777777" w:rsidR="0065014E" w:rsidRDefault="000000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</w:t>
      </w:r>
      <w:r>
        <w:rPr>
          <w:noProof/>
        </w:rPr>
        <w:drawing>
          <wp:inline distT="0" distB="0" distL="0" distR="0" wp14:anchorId="207891A6" wp14:editId="4C784161">
            <wp:extent cx="2438400" cy="808355"/>
            <wp:effectExtent l="0" t="0" r="0" b="0"/>
            <wp:docPr id="2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7" t="-27" r="-7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80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7226E" w14:textId="77777777" w:rsidR="0065014E" w:rsidRDefault="0000000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Alexsandro da Conceição</w:t>
      </w:r>
    </w:p>
    <w:p w14:paraId="63508025" w14:textId="77777777" w:rsidR="0065014E" w:rsidRDefault="0000000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65014E">
      <w:headerReference w:type="default" r:id="rId8"/>
      <w:footerReference w:type="default" r:id="rId9"/>
      <w:pgSz w:w="11906" w:h="16838"/>
      <w:pgMar w:top="777" w:right="990" w:bottom="1644" w:left="1418" w:header="720" w:footer="1297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557A7" w14:textId="77777777" w:rsidR="000641CB" w:rsidRDefault="000641CB">
      <w:r>
        <w:separator/>
      </w:r>
    </w:p>
  </w:endnote>
  <w:endnote w:type="continuationSeparator" w:id="0">
    <w:p w14:paraId="53FF8494" w14:textId="77777777" w:rsidR="000641CB" w:rsidRDefault="00064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DB48F" w14:textId="1A6E2B08" w:rsidR="0065014E" w:rsidRDefault="00000000">
    <w:pPr>
      <w:pStyle w:val="Rodap"/>
    </w:pPr>
    <w:r>
      <w:t xml:space="preserve">                        Praça Olímpio Campos, 74 – </w:t>
    </w:r>
    <w:r w:rsidR="00FB1F5F">
      <w:t>Centro Aracaju</w:t>
    </w:r>
    <w:r>
      <w:t xml:space="preserve">/SE CEP 49010-040 – Telefone: 2107 4800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477C2" w14:textId="77777777" w:rsidR="000641CB" w:rsidRDefault="000641CB">
      <w:r>
        <w:separator/>
      </w:r>
    </w:p>
  </w:footnote>
  <w:footnote w:type="continuationSeparator" w:id="0">
    <w:p w14:paraId="5F4BD79E" w14:textId="77777777" w:rsidR="000641CB" w:rsidRDefault="00064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E8B4F" w14:textId="237770B7" w:rsidR="0065014E" w:rsidRDefault="00DA7B6F">
    <w:pPr>
      <w:pStyle w:val="Ttulo"/>
      <w:spacing w:line="360" w:lineRule="auto"/>
      <w:rPr>
        <w:rFonts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CC0E70" wp14:editId="7BC72F8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776517288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65AFE2" id="_x0000_tole_rId1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>
      <w:object w:dxaOrig="3000" w:dyaOrig="3285" w14:anchorId="7E5299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74.3pt;height:59.9pt;visibility:visible;mso-wrap-distance-right:0" filled="t">
          <v:imagedata r:id="rId1" o:title=""/>
        </v:shape>
        <o:OLEObject Type="Embed" ProgID="PBrush" ShapeID="ole_rId1" DrawAspect="Content" ObjectID="_1788779807" r:id="rId2"/>
      </w:object>
    </w:r>
  </w:p>
  <w:p w14:paraId="19C2FA0B" w14:textId="77777777" w:rsidR="0065014E" w:rsidRDefault="00000000">
    <w:pPr>
      <w:pStyle w:val="Ttulo"/>
      <w:rPr>
        <w:szCs w:val="24"/>
      </w:rPr>
    </w:pPr>
    <w:r>
      <w:rPr>
        <w:szCs w:val="24"/>
      </w:rPr>
      <w:t>ESTADO DE SERGIPE</w:t>
    </w:r>
  </w:p>
  <w:p w14:paraId="43C06C4B" w14:textId="77777777" w:rsidR="0065014E" w:rsidRDefault="00000000">
    <w:pPr>
      <w:pStyle w:val="Ttulo"/>
      <w:rPr>
        <w:szCs w:val="24"/>
      </w:rPr>
    </w:pPr>
    <w:r>
      <w:rPr>
        <w:szCs w:val="24"/>
      </w:rPr>
      <w:t>CÂMARA MUNICIPAL DE ARACAJU</w:t>
    </w:r>
  </w:p>
  <w:p w14:paraId="48074885" w14:textId="77777777" w:rsidR="0065014E" w:rsidRDefault="0065014E">
    <w:pPr>
      <w:pStyle w:val="Cabealho"/>
      <w:jc w:val="center"/>
      <w:rPr>
        <w:rFonts w:ascii="Arial Narrow" w:hAnsi="Arial Narrow" w:cs="Calibri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14E"/>
    <w:rsid w:val="000641CB"/>
    <w:rsid w:val="000F572C"/>
    <w:rsid w:val="004D1202"/>
    <w:rsid w:val="004D2C5E"/>
    <w:rsid w:val="005207E8"/>
    <w:rsid w:val="0065014E"/>
    <w:rsid w:val="00731DCD"/>
    <w:rsid w:val="00A219EC"/>
    <w:rsid w:val="00D66900"/>
    <w:rsid w:val="00DA7B6F"/>
    <w:rsid w:val="00FB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CDB23"/>
  <w15:docId w15:val="{9560F88D-DA7C-40AA-9D32-300B563D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92102B"/>
    <w:rPr>
      <w:lang w:eastAsia="ar-SA"/>
    </w:rPr>
  </w:style>
  <w:style w:type="paragraph" w:styleId="Ttulo1">
    <w:name w:val="heading 1"/>
    <w:basedOn w:val="Normal"/>
    <w:next w:val="Normal"/>
    <w:qFormat/>
    <w:rsid w:val="0092102B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92102B"/>
    <w:pPr>
      <w:keepNext/>
      <w:tabs>
        <w:tab w:val="left" w:pos="576"/>
      </w:tabs>
      <w:ind w:left="576" w:hanging="576"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92102B"/>
    <w:pPr>
      <w:keepNext/>
      <w:tabs>
        <w:tab w:val="left" w:pos="720"/>
      </w:tabs>
      <w:ind w:firstLine="1418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92102B"/>
    <w:pPr>
      <w:keepNext/>
      <w:tabs>
        <w:tab w:val="left" w:pos="864"/>
      </w:tabs>
      <w:ind w:firstLine="1418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92102B"/>
    <w:pPr>
      <w:keepNext/>
      <w:tabs>
        <w:tab w:val="left" w:pos="1008"/>
      </w:tabs>
      <w:ind w:left="142" w:firstLine="1276"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92102B"/>
    <w:pPr>
      <w:keepNext/>
      <w:tabs>
        <w:tab w:val="left" w:pos="1152"/>
      </w:tabs>
      <w:ind w:left="1152" w:hanging="1152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rsid w:val="0092102B"/>
    <w:pPr>
      <w:keepNext/>
      <w:tabs>
        <w:tab w:val="left" w:pos="1296"/>
      </w:tabs>
      <w:ind w:left="142" w:firstLine="1276"/>
      <w:outlineLvl w:val="6"/>
    </w:pPr>
    <w:rPr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3z0">
    <w:name w:val="WW8Num23z0"/>
    <w:qFormat/>
    <w:rsid w:val="0092102B"/>
    <w:rPr>
      <w:rFonts w:ascii="Symbol" w:hAnsi="Symbol" w:cs="Times New Roman"/>
    </w:rPr>
  </w:style>
  <w:style w:type="character" w:customStyle="1" w:styleId="Absatz-Standardschriftart">
    <w:name w:val="Absatz-Standardschriftart"/>
    <w:qFormat/>
    <w:rsid w:val="0092102B"/>
  </w:style>
  <w:style w:type="character" w:customStyle="1" w:styleId="WW8Num22z0">
    <w:name w:val="WW8Num22z0"/>
    <w:qFormat/>
    <w:rsid w:val="0092102B"/>
    <w:rPr>
      <w:rFonts w:ascii="Symbol" w:eastAsia="Times New Roman" w:hAnsi="Symbol" w:cs="Times New Roman"/>
    </w:rPr>
  </w:style>
  <w:style w:type="character" w:customStyle="1" w:styleId="WW8Num22z1">
    <w:name w:val="WW8Num22z1"/>
    <w:qFormat/>
    <w:rsid w:val="0092102B"/>
    <w:rPr>
      <w:rFonts w:ascii="Courier New" w:hAnsi="Courier New" w:cs="Courier New"/>
    </w:rPr>
  </w:style>
  <w:style w:type="character" w:customStyle="1" w:styleId="WW8Num22z2">
    <w:name w:val="WW8Num22z2"/>
    <w:qFormat/>
    <w:rsid w:val="0092102B"/>
    <w:rPr>
      <w:rFonts w:ascii="Wingdings" w:hAnsi="Wingdings"/>
    </w:rPr>
  </w:style>
  <w:style w:type="character" w:customStyle="1" w:styleId="WW8Num22z3">
    <w:name w:val="WW8Num22z3"/>
    <w:qFormat/>
    <w:rsid w:val="0092102B"/>
    <w:rPr>
      <w:rFonts w:ascii="Symbol" w:hAnsi="Symbol"/>
    </w:rPr>
  </w:style>
  <w:style w:type="character" w:customStyle="1" w:styleId="Fontepargpadro1">
    <w:name w:val="Fonte parág. padrão1"/>
    <w:qFormat/>
    <w:rsid w:val="0092102B"/>
  </w:style>
  <w:style w:type="character" w:styleId="Nmerodepgina">
    <w:name w:val="page number"/>
    <w:basedOn w:val="Fontepargpadro1"/>
    <w:qFormat/>
    <w:rsid w:val="0092102B"/>
  </w:style>
  <w:style w:type="character" w:customStyle="1" w:styleId="Caracteresdenotaderodap">
    <w:name w:val="Caracteres de nota de rodapé"/>
    <w:basedOn w:val="Fontepargpadro1"/>
    <w:qFormat/>
    <w:rsid w:val="0092102B"/>
    <w:rPr>
      <w:vertAlign w:val="superscript"/>
    </w:rPr>
  </w:style>
  <w:style w:type="character" w:customStyle="1" w:styleId="Marcas">
    <w:name w:val="Marcas"/>
    <w:qFormat/>
    <w:rsid w:val="0092102B"/>
    <w:rPr>
      <w:rFonts w:ascii="OpenSymbol" w:eastAsia="OpenSymbol" w:hAnsi="OpenSymbol" w:cs="OpenSymbol"/>
    </w:rPr>
  </w:style>
  <w:style w:type="character" w:customStyle="1" w:styleId="CabealhoChar">
    <w:name w:val="Cabeçalho Char"/>
    <w:basedOn w:val="Fontepargpadro"/>
    <w:link w:val="Cabealho"/>
    <w:qFormat/>
    <w:rsid w:val="00CC3C25"/>
    <w:rPr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BB1D48"/>
    <w:rPr>
      <w:sz w:val="16"/>
      <w:szCs w:val="16"/>
      <w:lang w:eastAsia="ar-SA"/>
    </w:rPr>
  </w:style>
  <w:style w:type="character" w:customStyle="1" w:styleId="CorpodetextoChar">
    <w:name w:val="Corpo de texto Char"/>
    <w:basedOn w:val="Fontepargpadro"/>
    <w:link w:val="Corpodetexto"/>
    <w:qFormat/>
    <w:rsid w:val="006D510E"/>
    <w:rPr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3F2FAD"/>
    <w:rPr>
      <w:lang w:eastAsia="ar-SA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FootnoteCharacters">
    <w:name w:val="Footnote Characters"/>
    <w:basedOn w:val="Fontepargpadro"/>
    <w:semiHidden/>
    <w:qFormat/>
    <w:rsid w:val="003F2FAD"/>
    <w:rPr>
      <w:vertAlign w:val="superscript"/>
    </w:rPr>
  </w:style>
  <w:style w:type="character" w:customStyle="1" w:styleId="TtuloChar">
    <w:name w:val="Título Char"/>
    <w:basedOn w:val="Fontepargpadro"/>
    <w:link w:val="Ttulo"/>
    <w:qFormat/>
    <w:rsid w:val="00F939D2"/>
    <w:rPr>
      <w:b/>
      <w:sz w:val="24"/>
      <w:lang w:val="pt-PT"/>
    </w:rPr>
  </w:style>
  <w:style w:type="paragraph" w:styleId="Ttulo">
    <w:name w:val="Title"/>
    <w:basedOn w:val="Normal"/>
    <w:next w:val="Corpodetexto"/>
    <w:link w:val="TtuloChar"/>
    <w:qFormat/>
    <w:rsid w:val="00F939D2"/>
    <w:pPr>
      <w:suppressAutoHyphens w:val="0"/>
      <w:jc w:val="center"/>
    </w:pPr>
    <w:rPr>
      <w:b/>
      <w:sz w:val="24"/>
      <w:lang w:val="pt-PT" w:eastAsia="pt-BR"/>
    </w:rPr>
  </w:style>
  <w:style w:type="paragraph" w:styleId="Corpodetexto">
    <w:name w:val="Body Text"/>
    <w:basedOn w:val="Normal"/>
    <w:link w:val="CorpodetextoChar"/>
    <w:rsid w:val="0092102B"/>
    <w:pPr>
      <w:jc w:val="both"/>
    </w:pPr>
  </w:style>
  <w:style w:type="paragraph" w:styleId="Lista">
    <w:name w:val="List"/>
    <w:basedOn w:val="Corpodetexto"/>
    <w:rsid w:val="0092102B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92102B"/>
    <w:pPr>
      <w:suppressLineNumbers/>
    </w:pPr>
    <w:rPr>
      <w:rFonts w:cs="Tahoma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qFormat/>
    <w:rsid w:val="0092102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92102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92102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2102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92102B"/>
    <w:pPr>
      <w:ind w:firstLine="1416"/>
    </w:pPr>
  </w:style>
  <w:style w:type="paragraph" w:customStyle="1" w:styleId="Recuodecorpodetexto21">
    <w:name w:val="Recuo de corpo de texto 21"/>
    <w:basedOn w:val="Normal"/>
    <w:qFormat/>
    <w:rsid w:val="0092102B"/>
    <w:pPr>
      <w:ind w:left="426" w:firstLine="992"/>
    </w:pPr>
  </w:style>
  <w:style w:type="paragraph" w:customStyle="1" w:styleId="Recuodecorpodetexto31">
    <w:name w:val="Recuo de corpo de texto 31"/>
    <w:basedOn w:val="Normal"/>
    <w:qFormat/>
    <w:rsid w:val="0092102B"/>
    <w:pPr>
      <w:ind w:firstLine="1418"/>
    </w:pPr>
  </w:style>
  <w:style w:type="paragraph" w:customStyle="1" w:styleId="Corpodetexto21">
    <w:name w:val="Corpo de texto 21"/>
    <w:basedOn w:val="Normal"/>
    <w:qFormat/>
    <w:rsid w:val="0092102B"/>
    <w:rPr>
      <w:sz w:val="24"/>
    </w:rPr>
  </w:style>
  <w:style w:type="paragraph" w:styleId="Textodenotaderodap">
    <w:name w:val="footnote text"/>
    <w:basedOn w:val="Normal"/>
    <w:link w:val="TextodenotaderodapChar"/>
    <w:rsid w:val="0092102B"/>
  </w:style>
  <w:style w:type="paragraph" w:customStyle="1" w:styleId="Estruturadodocumento">
    <w:name w:val="Estrutura do documento"/>
    <w:basedOn w:val="Normal"/>
    <w:qFormat/>
    <w:rsid w:val="0092102B"/>
    <w:pPr>
      <w:shd w:val="clear" w:color="auto" w:fill="000080"/>
    </w:pPr>
    <w:rPr>
      <w:rFonts w:ascii="Tahoma" w:hAnsi="Tahoma"/>
    </w:rPr>
  </w:style>
  <w:style w:type="paragraph" w:styleId="Textodebalo">
    <w:name w:val="Balloon Text"/>
    <w:basedOn w:val="Normal"/>
    <w:qFormat/>
    <w:rsid w:val="0092102B"/>
    <w:rPr>
      <w:rFonts w:ascii="Tahoma" w:hAnsi="Tahoma" w:cs="Tahoma"/>
      <w:sz w:val="16"/>
      <w:szCs w:val="16"/>
    </w:rPr>
  </w:style>
  <w:style w:type="paragraph" w:customStyle="1" w:styleId="Contedodequadro">
    <w:name w:val="Conteúdo de quadro"/>
    <w:basedOn w:val="Corpodetexto"/>
    <w:qFormat/>
    <w:rsid w:val="0092102B"/>
  </w:style>
  <w:style w:type="paragraph" w:customStyle="1" w:styleId="par1">
    <w:name w:val="par 1"/>
    <w:basedOn w:val="Normal"/>
    <w:qFormat/>
    <w:rsid w:val="00CC3C25"/>
    <w:pPr>
      <w:tabs>
        <w:tab w:val="left" w:pos="-1843"/>
        <w:tab w:val="left" w:pos="-1702"/>
        <w:tab w:val="left" w:pos="-993"/>
        <w:tab w:val="left" w:pos="-567"/>
      </w:tabs>
      <w:suppressAutoHyphens w:val="0"/>
      <w:ind w:firstLine="1418"/>
      <w:jc w:val="both"/>
    </w:pPr>
    <w:rPr>
      <w:sz w:val="24"/>
      <w:lang w:val="pt-PT" w:eastAsia="pt-BR"/>
    </w:rPr>
  </w:style>
  <w:style w:type="paragraph" w:styleId="NormalWeb">
    <w:name w:val="Normal (Web)"/>
    <w:basedOn w:val="Normal"/>
    <w:uiPriority w:val="99"/>
    <w:qFormat/>
    <w:rsid w:val="00CC3C25"/>
    <w:pPr>
      <w:suppressAutoHyphens w:val="0"/>
      <w:spacing w:beforeAutospacing="1" w:afterAutospacing="1"/>
    </w:pPr>
    <w:rPr>
      <w:rFonts w:ascii="Arial Unicode MS" w:eastAsia="Arial Unicode MS" w:hAnsi="Arial Unicode MS" w:cs="Arial Unicode MS"/>
      <w:sz w:val="23"/>
      <w:szCs w:val="23"/>
      <w:lang w:eastAsia="pt-BR"/>
    </w:rPr>
  </w:style>
  <w:style w:type="paragraph" w:styleId="PargrafodaLista">
    <w:name w:val="List Paragraph"/>
    <w:basedOn w:val="Normal"/>
    <w:uiPriority w:val="34"/>
    <w:qFormat/>
    <w:rsid w:val="002669FD"/>
    <w:pPr>
      <w:ind w:left="708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BB1D48"/>
    <w:pPr>
      <w:spacing w:after="120"/>
      <w:ind w:left="283"/>
    </w:pPr>
    <w:rPr>
      <w:sz w:val="16"/>
      <w:szCs w:val="16"/>
    </w:rPr>
  </w:style>
  <w:style w:type="paragraph" w:customStyle="1" w:styleId="Figura">
    <w:name w:val="Figura"/>
    <w:basedOn w:val="Normal"/>
    <w:qFormat/>
    <w:rsid w:val="00206ACD"/>
    <w:pPr>
      <w:suppressAutoHyphens w:val="0"/>
      <w:jc w:val="both"/>
    </w:pPr>
    <w:rPr>
      <w:sz w:val="24"/>
      <w:lang w:val="pt-PT" w:eastAsia="pt-BR"/>
    </w:rPr>
  </w:style>
  <w:style w:type="table" w:styleId="Tabelacomgrade">
    <w:name w:val="Table Grid"/>
    <w:basedOn w:val="Tabelanormal"/>
    <w:uiPriority w:val="59"/>
    <w:rsid w:val="00883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2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13EF9-0E05-4A25-B956-38A72DE2D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20 de novembro de 1997</vt:lpstr>
    </vt:vector>
  </TitlesOfParts>
  <Company>Microsoft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subject/>
  <dc:creator>CAMARA MUNICIPAL DE ARACAJU</dc:creator>
  <dc:description/>
  <cp:lastModifiedBy>Salvelina Moraes dos Santos</cp:lastModifiedBy>
  <cp:revision>2</cp:revision>
  <cp:lastPrinted>2024-09-25T03:39:00Z</cp:lastPrinted>
  <dcterms:created xsi:type="dcterms:W3CDTF">2024-09-25T17:30:00Z</dcterms:created>
  <dcterms:modified xsi:type="dcterms:W3CDTF">2024-09-25T17:30:00Z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