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172" w:leader="none"/>
        </w:tabs>
        <w:jc w:val="center"/>
        <w:rPr>
          <w:rFonts w:ascii="Times New Roman" w:hAnsi="Times New Roman" w:cs="Arial"/>
          <w:sz w:val="24"/>
          <w:szCs w:val="24"/>
          <w:u w:val="single"/>
        </w:rPr>
      </w:pPr>
      <w:r>
        <w:rPr>
          <w:rFonts w:cs="Arial" w:ascii="Times New Roman" w:hAnsi="Times New Roman"/>
          <w:sz w:val="24"/>
          <w:szCs w:val="24"/>
          <w:u w:val="single"/>
        </w:rPr>
      </w:r>
    </w:p>
    <w:p>
      <w:pPr>
        <w:pStyle w:val="Title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INDICAÇÃO ______/2024</w:t>
      </w:r>
    </w:p>
    <w:p>
      <w:pPr>
        <w:pStyle w:val="Normal"/>
        <w:spacing w:lineRule="auto" w:line="276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Autoria: </w:t>
      </w:r>
      <w:r>
        <w:rPr>
          <w:rFonts w:eastAsia="Arial Unicode MS" w:cs="Arial" w:ascii="Times New Roman" w:hAnsi="Times New Roman"/>
          <w:b/>
          <w:color w:val="000000"/>
          <w:sz w:val="24"/>
          <w:szCs w:val="24"/>
        </w:rPr>
        <w:t>BIGODE DO SANTA MARIA</w:t>
      </w:r>
    </w:p>
    <w:p>
      <w:pPr>
        <w:pStyle w:val="Normal"/>
        <w:spacing w:lineRule="auto" w:line="276"/>
        <w:ind w:firstLine="567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hanging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Senhor Presidente,</w:t>
      </w:r>
    </w:p>
    <w:p>
      <w:pPr>
        <w:pStyle w:val="NormalWeb"/>
        <w:shd w:val="clear" w:color="auto" w:fill="FFFFFF"/>
        <w:spacing w:lineRule="auto" w:line="276" w:before="280" w:after="28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Os moradores da </w:t>
      </w:r>
      <w:r>
        <w:rPr>
          <w:rFonts w:cs="Arial" w:ascii="Times New Roman" w:hAnsi="Times New Roman"/>
          <w:sz w:val="24"/>
          <w:szCs w:val="24"/>
          <w:lang w:val="pt-BR"/>
        </w:rPr>
        <w:t>T</w:t>
      </w:r>
      <w:r>
        <w:rPr>
          <w:rFonts w:eastAsia="Arial" w:ascii="Times New Roman" w:hAnsi="Times New Roman"/>
          <w:sz w:val="24"/>
          <w:szCs w:val="24"/>
        </w:rPr>
        <w:t xml:space="preserve">ravessa </w:t>
      </w:r>
      <w:r>
        <w:rPr>
          <w:rFonts w:eastAsia="Arial" w:ascii="Times New Roman" w:hAnsi="Times New Roman"/>
          <w:sz w:val="24"/>
          <w:szCs w:val="24"/>
          <w:lang w:val="pt-BR"/>
        </w:rPr>
        <w:t>J</w:t>
      </w:r>
      <w:r>
        <w:rPr>
          <w:rFonts w:eastAsia="Arial" w:ascii="Times New Roman" w:hAnsi="Times New Roman"/>
          <w:sz w:val="24"/>
          <w:szCs w:val="24"/>
        </w:rPr>
        <w:t xml:space="preserve">osé </w:t>
      </w:r>
      <w:r>
        <w:rPr>
          <w:rFonts w:eastAsia="Arial" w:ascii="Times New Roman" w:hAnsi="Times New Roman"/>
          <w:sz w:val="24"/>
          <w:szCs w:val="24"/>
          <w:lang w:val="pt-BR"/>
        </w:rPr>
        <w:t>R</w:t>
      </w:r>
      <w:r>
        <w:rPr>
          <w:rFonts w:eastAsia="Arial" w:ascii="Times New Roman" w:hAnsi="Times New Roman"/>
          <w:sz w:val="24"/>
          <w:szCs w:val="24"/>
        </w:rPr>
        <w:t>ocha,</w:t>
      </w:r>
      <w:r>
        <w:rPr>
          <w:rFonts w:eastAsia="Arial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Arial" w:ascii="Times New Roman" w:hAnsi="Times New Roman"/>
          <w:sz w:val="24"/>
          <w:szCs w:val="24"/>
        </w:rPr>
        <w:t xml:space="preserve">localizada no bairro </w:t>
      </w:r>
      <w:r>
        <w:rPr>
          <w:rFonts w:eastAsia="Arial" w:ascii="Times New Roman" w:hAnsi="Times New Roman"/>
          <w:sz w:val="24"/>
          <w:szCs w:val="24"/>
          <w:lang w:val="pt-BR"/>
        </w:rPr>
        <w:t>S</w:t>
      </w:r>
      <w:r>
        <w:rPr>
          <w:rFonts w:eastAsia="Arial" w:ascii="Times New Roman" w:hAnsi="Times New Roman"/>
          <w:sz w:val="24"/>
          <w:szCs w:val="24"/>
        </w:rPr>
        <w:t xml:space="preserve">antos </w:t>
      </w:r>
      <w:r>
        <w:rPr>
          <w:rFonts w:eastAsia="Arial" w:ascii="Times New Roman" w:hAnsi="Times New Roman"/>
          <w:sz w:val="24"/>
          <w:szCs w:val="24"/>
          <w:lang w:val="pt-BR"/>
        </w:rPr>
        <w:t>D</w:t>
      </w:r>
      <w:r>
        <w:rPr>
          <w:rFonts w:eastAsia="Arial" w:ascii="Times New Roman" w:hAnsi="Times New Roman"/>
          <w:sz w:val="24"/>
          <w:szCs w:val="24"/>
        </w:rPr>
        <w:t xml:space="preserve">umont  </w:t>
      </w:r>
      <w:r>
        <w:rPr>
          <w:rFonts w:eastAsia="Arial" w:cs="Arial" w:ascii="Times New Roman" w:hAnsi="Times New Roman"/>
          <w:sz w:val="24"/>
          <w:szCs w:val="24"/>
        </w:rPr>
        <w:t xml:space="preserve"> nesta urbe</w:t>
      </w:r>
      <w:r>
        <w:rPr>
          <w:rFonts w:cs="Arial" w:ascii="Times New Roman" w:hAnsi="Times New Roman"/>
          <w:sz w:val="24"/>
          <w:szCs w:val="24"/>
        </w:rPr>
        <w:t xml:space="preserve">, entraram em contato comigo, na qualidade de vereador, para solicitar estudos e ações necessárias </w:t>
      </w:r>
      <w:r>
        <w:rPr>
          <w:rFonts w:cs="Arial" w:ascii="Times New Roman" w:hAnsi="Times New Roman"/>
          <w:sz w:val="24"/>
          <w:szCs w:val="24"/>
        </w:rPr>
        <w:t>para</w:t>
      </w:r>
      <w:r>
        <w:rPr>
          <w:rFonts w:cs="Arial" w:ascii="Times New Roman" w:hAnsi="Times New Roman"/>
          <w:sz w:val="24"/>
          <w:szCs w:val="24"/>
        </w:rPr>
        <w:t xml:space="preserve"> melhorar as condições da via. A principal </w:t>
      </w:r>
      <w:r>
        <w:rPr>
          <w:rFonts w:cs="Arial" w:ascii="Times New Roman" w:hAnsi="Times New Roman"/>
          <w:sz w:val="24"/>
          <w:szCs w:val="24"/>
        </w:rPr>
        <w:t>demanda</w:t>
      </w:r>
      <w:r>
        <w:rPr>
          <w:rFonts w:cs="Arial" w:ascii="Times New Roman" w:hAnsi="Times New Roman"/>
          <w:sz w:val="24"/>
          <w:szCs w:val="24"/>
        </w:rPr>
        <w:t xml:space="preserve"> é </w:t>
      </w:r>
      <w:r>
        <w:rPr>
          <w:rFonts w:cs="Arial" w:ascii="Times New Roman" w:hAnsi="Times New Roman"/>
          <w:sz w:val="24"/>
          <w:szCs w:val="24"/>
        </w:rPr>
        <w:t>pela</w:t>
      </w:r>
      <w:r>
        <w:rPr>
          <w:rFonts w:cs="Arial" w:ascii="Times New Roman" w:hAnsi="Times New Roman"/>
          <w:sz w:val="24"/>
          <w:szCs w:val="24"/>
        </w:rPr>
        <w:t xml:space="preserve"> pavimentação asfáltica ou, como alternativa </w:t>
      </w:r>
      <w:r>
        <w:rPr>
          <w:rFonts w:cs="Arial" w:ascii="Times New Roman" w:hAnsi="Times New Roman"/>
          <w:sz w:val="24"/>
          <w:szCs w:val="24"/>
        </w:rPr>
        <w:t>viável</w:t>
      </w:r>
      <w:r>
        <w:rPr>
          <w:rFonts w:cs="Arial" w:ascii="Times New Roman" w:hAnsi="Times New Roman"/>
          <w:sz w:val="24"/>
          <w:szCs w:val="24"/>
        </w:rPr>
        <w:t>, a aplicação de medidas paliativas na área mencionada. É crucial destacar a relevância desta solicitação, especialmente porque essa rota é frequentemente utilizada por crianças a caminho da escola e por pedestres.</w:t>
      </w:r>
    </w:p>
    <w:p>
      <w:pPr>
        <w:pStyle w:val="NormalWeb"/>
        <w:shd w:val="clear" w:color="auto" w:fill="FFFFFF"/>
        <w:spacing w:lineRule="auto" w:line="276" w:before="280" w:after="28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</w:r>
      <w:r>
        <w:rPr>
          <w:rFonts w:cs="Arial" w:ascii="Times New Roman" w:hAnsi="Times New Roman"/>
          <w:sz w:val="24"/>
          <w:szCs w:val="24"/>
        </w:rPr>
        <w:t>C</w:t>
      </w:r>
      <w:r>
        <w:rPr>
          <w:rFonts w:cs="Arial" w:ascii="Times New Roman" w:hAnsi="Times New Roman"/>
          <w:sz w:val="24"/>
          <w:szCs w:val="24"/>
        </w:rPr>
        <w:t xml:space="preserve">onsiderando que é responsabilidade do município garantir vias públicas seguras e bem mantidas, priorizando a prevenção como base da administração, e levando em conta as </w:t>
      </w:r>
      <w:r>
        <w:rPr>
          <w:rFonts w:cs="Arial" w:ascii="Times New Roman" w:hAnsi="Times New Roman"/>
          <w:sz w:val="24"/>
          <w:szCs w:val="24"/>
        </w:rPr>
        <w:t xml:space="preserve">frequentes </w:t>
      </w:r>
      <w:r>
        <w:rPr>
          <w:rFonts w:cs="Arial" w:ascii="Times New Roman" w:hAnsi="Times New Roman"/>
          <w:sz w:val="24"/>
          <w:szCs w:val="24"/>
        </w:rPr>
        <w:t xml:space="preserve">reclamações dos moradores e os transtornos causados ao trânsito, </w:t>
      </w:r>
      <w:r>
        <w:rPr>
          <w:rFonts w:cs="Arial" w:ascii="Times New Roman" w:hAnsi="Times New Roman"/>
          <w:sz w:val="24"/>
          <w:szCs w:val="24"/>
        </w:rPr>
        <w:t xml:space="preserve">os quais </w:t>
      </w:r>
      <w:r>
        <w:rPr>
          <w:rFonts w:cs="Arial" w:ascii="Times New Roman" w:hAnsi="Times New Roman"/>
          <w:sz w:val="24"/>
          <w:szCs w:val="24"/>
        </w:rPr>
        <w:t xml:space="preserve">geram insegurança para os usuários, torna-se imperativo que o Poder Executivo intervenha na recuperação da referida via, seja </w:t>
      </w:r>
      <w:r>
        <w:rPr>
          <w:rFonts w:cs="Arial" w:ascii="Times New Roman" w:hAnsi="Times New Roman"/>
          <w:sz w:val="24"/>
          <w:szCs w:val="24"/>
        </w:rPr>
        <w:t>através da</w:t>
      </w:r>
      <w:r>
        <w:rPr>
          <w:rFonts w:cs="Arial" w:ascii="Times New Roman" w:hAnsi="Times New Roman"/>
          <w:sz w:val="24"/>
          <w:szCs w:val="24"/>
        </w:rPr>
        <w:t xml:space="preserve"> pavimentação asfáltica ou de medidas paliativas. </w:t>
      </w:r>
      <w:r>
        <w:rPr>
          <w:rFonts w:cs="Arial" w:ascii="Times New Roman" w:hAnsi="Times New Roman"/>
          <w:sz w:val="24"/>
          <w:szCs w:val="24"/>
        </w:rPr>
        <w:t xml:space="preserve">Essas ações são essenciais para assegurar </w:t>
      </w:r>
      <w:r>
        <w:rPr>
          <w:rFonts w:cs="Arial" w:ascii="Times New Roman" w:hAnsi="Times New Roman"/>
          <w:sz w:val="24"/>
          <w:szCs w:val="24"/>
        </w:rPr>
        <w:t xml:space="preserve">condições adequadas de tráfego </w:t>
      </w:r>
      <w:r>
        <w:rPr>
          <w:rFonts w:cs="Arial" w:ascii="Times New Roman" w:hAnsi="Times New Roman"/>
          <w:sz w:val="24"/>
          <w:szCs w:val="24"/>
        </w:rPr>
        <w:t>a</w:t>
      </w:r>
      <w:r>
        <w:rPr>
          <w:rFonts w:cs="Arial" w:ascii="Times New Roman" w:hAnsi="Times New Roman"/>
          <w:sz w:val="24"/>
          <w:szCs w:val="24"/>
        </w:rPr>
        <w:t>os moradores que utilizam ess</w:t>
      </w:r>
      <w:r>
        <w:rPr>
          <w:rFonts w:cs="Arial" w:ascii="Times New Roman" w:hAnsi="Times New Roman"/>
          <w:sz w:val="24"/>
          <w:szCs w:val="24"/>
        </w:rPr>
        <w:t>e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acesso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240" w:before="280" w:after="280"/>
        <w:ind w:hanging="0"/>
        <w:jc w:val="both"/>
        <w:rPr/>
      </w:pPr>
      <w:r>
        <w:rPr>
          <w:rStyle w:val="Bumpedfont15"/>
          <w:rFonts w:cs="Arial" w:ascii="Times New Roman" w:hAnsi="Times New Roman"/>
          <w:sz w:val="24"/>
          <w:szCs w:val="24"/>
        </w:rPr>
        <w:tab/>
      </w:r>
      <w:r>
        <w:rPr>
          <w:rStyle w:val="Bumpedfont15"/>
          <w:rFonts w:cs="Arial" w:ascii="Times New Roman" w:hAnsi="Times New Roman"/>
          <w:sz w:val="24"/>
          <w:szCs w:val="24"/>
        </w:rPr>
        <w:t xml:space="preserve">Nesse </w:t>
      </w:r>
      <w:r>
        <w:rPr>
          <w:rStyle w:val="Bumpedfont15"/>
          <w:rFonts w:cs="Arial" w:ascii="Times New Roman" w:hAnsi="Times New Roman"/>
          <w:sz w:val="24"/>
          <w:szCs w:val="24"/>
        </w:rPr>
        <w:t>contexto</w:t>
      </w:r>
      <w:r>
        <w:rPr>
          <w:rStyle w:val="Bumpedfont15"/>
          <w:rFonts w:cs="Arial" w:ascii="Times New Roman" w:hAnsi="Times New Roman"/>
          <w:sz w:val="24"/>
          <w:szCs w:val="24"/>
        </w:rPr>
        <w:t>, i</w:t>
      </w:r>
      <w:r>
        <w:rPr>
          <w:rStyle w:val="Bumpedfont15"/>
          <w:rFonts w:cs="Arial" w:ascii="Times New Roman" w:hAnsi="Times New Roman"/>
          <w:sz w:val="24"/>
          <w:szCs w:val="24"/>
        </w:rPr>
        <w:t xml:space="preserve">ndico à Mesa, na forma </w:t>
      </w:r>
      <w:r>
        <w:rPr>
          <w:rStyle w:val="Bumpedfont15"/>
          <w:rFonts w:cs="Arial" w:ascii="Times New Roman" w:hAnsi="Times New Roman"/>
          <w:sz w:val="24"/>
          <w:szCs w:val="24"/>
        </w:rPr>
        <w:t>r</w:t>
      </w:r>
      <w:r>
        <w:rPr>
          <w:rStyle w:val="Bumpedfont15"/>
          <w:rFonts w:cs="Arial" w:ascii="Times New Roman" w:hAnsi="Times New Roman"/>
          <w:sz w:val="24"/>
          <w:szCs w:val="24"/>
        </w:rPr>
        <w:t>egimental, que esta propositura seja encaminhada ao Poder Executivo para que, por meio da</w:t>
      </w:r>
      <w:r>
        <w:rPr>
          <w:rStyle w:val="Apple-converted-space"/>
          <w:rFonts w:cs="Arial" w:ascii="Times New Roman" w:hAnsi="Times New Roman"/>
          <w:sz w:val="24"/>
          <w:szCs w:val="24"/>
        </w:rPr>
        <w:t> </w:t>
      </w:r>
      <w:r>
        <w:rPr>
          <w:rStyle w:val="Apple-converted-space"/>
          <w:rFonts w:cs="Arial" w:ascii="Times New Roman" w:hAnsi="Times New Roman"/>
          <w:sz w:val="24"/>
          <w:szCs w:val="24"/>
        </w:rPr>
        <w:t>Empresa Municipal de Obras e Urbanização (</w:t>
      </w:r>
      <w:r>
        <w:rPr>
          <w:rStyle w:val="Bumpedfont15"/>
          <w:rFonts w:cs="Arial" w:ascii="Times New Roman" w:hAnsi="Times New Roman"/>
          <w:sz w:val="24"/>
          <w:szCs w:val="24"/>
        </w:rPr>
        <w:t>Emurb</w:t>
      </w:r>
      <w:r>
        <w:rPr>
          <w:rStyle w:val="Bumpedfont15"/>
          <w:rFonts w:cs="Arial" w:ascii="Times New Roman" w:hAnsi="Times New Roman"/>
          <w:sz w:val="24"/>
          <w:szCs w:val="24"/>
        </w:rPr>
        <w:t>)</w:t>
      </w:r>
      <w:r>
        <w:rPr>
          <w:rStyle w:val="Bumpedfont15"/>
          <w:rFonts w:cs="Arial" w:ascii="Times New Roman" w:hAnsi="Times New Roman"/>
          <w:sz w:val="24"/>
          <w:szCs w:val="24"/>
        </w:rPr>
        <w:t xml:space="preserve">, proceda </w:t>
      </w:r>
      <w:r>
        <w:rPr>
          <w:rStyle w:val="Bumpedfont15"/>
          <w:rFonts w:cs="Arial" w:ascii="Times New Roman" w:hAnsi="Times New Roman"/>
          <w:sz w:val="24"/>
          <w:szCs w:val="24"/>
        </w:rPr>
        <w:t>à</w:t>
      </w:r>
      <w:r>
        <w:rPr>
          <w:rFonts w:cs="Arial" w:ascii="Times New Roman" w:hAnsi="Times New Roman"/>
          <w:sz w:val="24"/>
          <w:szCs w:val="24"/>
        </w:rPr>
        <w:t xml:space="preserve"> pavimentação asfáltica ou, como alternativa, </w:t>
      </w:r>
      <w:r>
        <w:rPr>
          <w:rFonts w:cs="Arial" w:ascii="Times New Roman" w:hAnsi="Times New Roman"/>
          <w:sz w:val="24"/>
          <w:szCs w:val="24"/>
        </w:rPr>
        <w:t>à</w:t>
      </w:r>
      <w:r>
        <w:rPr>
          <w:rFonts w:cs="Arial" w:ascii="Times New Roman" w:hAnsi="Times New Roman"/>
          <w:sz w:val="24"/>
          <w:szCs w:val="24"/>
        </w:rPr>
        <w:t xml:space="preserve"> aplicação de medidas paliativas</w:t>
      </w:r>
      <w:r>
        <w:rPr>
          <w:rFonts w:eastAsia="Arial" w:cs="Arial" w:ascii="Times New Roman" w:hAnsi="Times New Roman"/>
          <w:sz w:val="24"/>
          <w:szCs w:val="24"/>
          <w:lang w:val="pt-BR"/>
        </w:rPr>
        <w:t xml:space="preserve"> </w:t>
      </w:r>
      <w:r>
        <w:rPr>
          <w:rFonts w:eastAsia="Arial" w:cs="Arial" w:ascii="Times New Roman" w:hAnsi="Times New Roman"/>
          <w:sz w:val="24"/>
          <w:szCs w:val="24"/>
          <w:lang w:val="pt-BR"/>
        </w:rPr>
        <w:t>na via pública mencionada.</w:t>
      </w:r>
    </w:p>
    <w:p>
      <w:pPr>
        <w:pStyle w:val="NormalWeb"/>
        <w:shd w:val="clear" w:color="auto" w:fill="FFFFFF"/>
        <w:spacing w:lineRule="auto" w:line="240" w:before="223" w:after="223"/>
        <w:ind w:hanging="0"/>
        <w:jc w:val="both"/>
        <w:rPr>
          <w:rFonts w:ascii="Times New Roman" w:hAnsi="Times New Roman" w:eastAsia="Arial" w:cs="Arial"/>
          <w:sz w:val="24"/>
          <w:szCs w:val="24"/>
          <w:lang w:val="pt-BR"/>
        </w:rPr>
      </w:pPr>
      <w:r>
        <w:rPr/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Palácio Graccho Cardoso, Aracaju, </w:t>
      </w:r>
      <w:r>
        <w:rPr>
          <w:rFonts w:cs="Arial" w:ascii="Times New Roman" w:hAnsi="Times New Roman"/>
          <w:sz w:val="24"/>
          <w:szCs w:val="24"/>
          <w:lang w:val="pt-BR"/>
        </w:rPr>
        <w:t>11</w:t>
      </w:r>
      <w:r>
        <w:rPr>
          <w:rFonts w:cs="Arial" w:ascii="Times New Roman" w:hAnsi="Times New Roman"/>
          <w:sz w:val="24"/>
          <w:szCs w:val="24"/>
        </w:rPr>
        <w:t xml:space="preserve"> de ju</w:t>
      </w:r>
      <w:r>
        <w:rPr>
          <w:rFonts w:cs="Arial" w:ascii="Times New Roman" w:hAnsi="Times New Roman"/>
          <w:sz w:val="24"/>
          <w:szCs w:val="24"/>
          <w:lang w:val="pt-BR"/>
        </w:rPr>
        <w:t>lho</w:t>
      </w:r>
      <w:r>
        <w:rPr>
          <w:rFonts w:cs="Arial" w:ascii="Times New Roman" w:hAnsi="Times New Roman"/>
          <w:sz w:val="24"/>
          <w:szCs w:val="24"/>
        </w:rPr>
        <w:t xml:space="preserve"> de 2024.</w:t>
      </w:r>
    </w:p>
    <w:p>
      <w:pPr>
        <w:pStyle w:val="Normal"/>
        <w:spacing w:lineRule="auto" w:line="24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1779905</wp:posOffset>
            </wp:positionH>
            <wp:positionV relativeFrom="paragraph">
              <wp:posOffset>-63500</wp:posOffset>
            </wp:positionV>
            <wp:extent cx="2095500" cy="495300"/>
            <wp:effectExtent l="0" t="0" r="0" b="0"/>
            <wp:wrapNone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 Unicode MS" w:cs="Arial" w:ascii="Times New Roman" w:hAnsi="Times New Roman"/>
          <w:b/>
          <w:sz w:val="24"/>
          <w:szCs w:val="24"/>
        </w:rPr>
        <w:t>BIGODE DO SANTA MARIA</w:t>
      </w:r>
    </w:p>
    <w:p>
      <w:pPr>
        <w:pStyle w:val="Normal"/>
        <w:spacing w:lineRule="auto" w:line="276" w:before="0" w:after="160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 Unicode MS" w:cs="Arial" w:ascii="Times New Roman" w:hAnsi="Times New Roman"/>
          <w:b/>
          <w:sz w:val="24"/>
          <w:szCs w:val="24"/>
        </w:rPr>
        <w:t>Vereador</w:t>
      </w:r>
      <w:bookmarkStart w:id="0" w:name="_GoBack"/>
      <w:bookmarkEnd w:id="0"/>
    </w:p>
    <w:sectPr>
      <w:headerReference w:type="default" r:id="rId3"/>
      <w:type w:val="nextPage"/>
      <w:pgSz w:w="11906" w:h="16838"/>
      <w:pgMar w:left="1701" w:right="1185" w:gutter="0" w:header="1417" w:top="359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172" w:leader="none"/>
      </w:tabs>
      <w:jc w:val="center"/>
      <w:rPr/>
    </w:pPr>
    <w:r>
      <w:rPr/>
      <w:drawing>
        <wp:inline distT="0" distB="0" distL="0" distR="0">
          <wp:extent cx="594995" cy="739775"/>
          <wp:effectExtent l="0" t="0" r="0" b="0"/>
          <wp:docPr id="2" name="Imagem 1" descr="Descrição:  Concurso refeitura da cidade de Aracaju 2014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Descrição:  Concurso refeitura da cidade de Aracaju 2014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Title"/>
      <w:rPr>
        <w:rFonts w:ascii="Times New Roman" w:hAnsi="Times New Roman"/>
      </w:rPr>
    </w:pPr>
    <w:r>
      <w:rPr>
        <w:rFonts w:cs="Arial" w:ascii="Times New Roman" w:hAnsi="Times New Roman"/>
        <w:szCs w:val="24"/>
      </w:rPr>
      <w:t>ESTADO DE SERGIPE</w:t>
    </w:r>
  </w:p>
  <w:p>
    <w:pPr>
      <w:pStyle w:val="Title"/>
      <w:rPr>
        <w:rFonts w:ascii="Times New Roman" w:hAnsi="Times New Roman"/>
      </w:rPr>
    </w:pPr>
    <w:r>
      <w:rPr>
        <w:rFonts w:cs="Arial" w:ascii="Times New Roman" w:hAnsi="Times New Roman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uiPriority w:val="0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Bumpedfont15" w:customStyle="1">
    <w:name w:val="bumpedfont15"/>
    <w:basedOn w:val="DefaultParagraphFont"/>
    <w:uiPriority w:val="0"/>
    <w:qFormat/>
    <w:rPr/>
  </w:style>
  <w:style w:type="character" w:styleId="Apple-converted-space" w:customStyle="1">
    <w:name w:val="apple-converted-space"/>
    <w:basedOn w:val="DefaultParagraphFont"/>
    <w:uiPriority w:val="0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uiPriority w:val="0"/>
    <w:qFormat/>
    <w:pPr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510" w:leader="none"/>
        <w:tab w:val="right" w:pos="9020" w:leader="none"/>
      </w:tabs>
    </w:pPr>
    <w:rPr/>
  </w:style>
  <w:style w:type="paragraph" w:styleId="Header">
    <w:name w:val="Header"/>
    <w:basedOn w:val="CabealhoeRodap"/>
    <w:pPr>
      <w:suppressLineNumbers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LibreOffice/24.2.2.2$Windows_X86_64 LibreOffice_project/d56cc158d8a96260b836f100ef4b4ef25d6f1a01</Application>
  <AppVersion>15.0000</AppVersion>
  <Pages>1</Pages>
  <Words>228</Words>
  <Characters>1335</Characters>
  <CharactersWithSpaces>1559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2024-06-26T13:39:00Z</dcterms:created>
  <dc:creator>SIMONE</dc:creator>
  <dc:description/>
  <dc:language>pt-BR</dc:language>
  <cp:lastModifiedBy/>
  <dcterms:modified xsi:type="dcterms:W3CDTF">2024-07-11T17:40:18Z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4BEA62473CE346409FFA2A1D2F308708_13</vt:lpwstr>
  </property>
  <property fmtid="{D5CDD505-2E9C-101B-9397-08002B2CF9AE}" pid="3" name="KSOProductBuildVer">
    <vt:lpwstr>1046-12.2.0.13472</vt:lpwstr>
  </property>
</Properties>
</file>