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4ECF5AF3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94256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A6F1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88C88" w14:textId="77777777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sz w:val="24"/>
          <w:szCs w:val="24"/>
        </w:rPr>
        <w:t>Professor Bittencourt</w:t>
      </w:r>
    </w:p>
    <w:p w14:paraId="54942BA0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A7A75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CA27C" w14:textId="5EFB1249" w:rsidR="009F5B8A" w:rsidRDefault="00E47D77" w:rsidP="0094256F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artigo 167, inciso II do Regimento Interno, a preferência para votação, a dispensa dos interstícios regimentais e a urgência para aprovação do Projeto de Lei n° </w:t>
      </w:r>
      <w:r w:rsidR="009F5B8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4256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75B1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21B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de autoria do  Poder Executivo Municipal, que</w:t>
      </w:r>
      <w:r w:rsidR="00942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56F">
        <w:rPr>
          <w:rFonts w:ascii="Times New Roman" w:eastAsia="Times New Roman" w:hAnsi="Times New Roman"/>
          <w:sz w:val="24"/>
          <w:szCs w:val="24"/>
        </w:rPr>
        <w:t>a</w:t>
      </w:r>
      <w:r w:rsidR="0094256F" w:rsidRPr="0094256F">
        <w:rPr>
          <w:rFonts w:ascii="Times New Roman" w:eastAsia="Times New Roman" w:hAnsi="Times New Roman"/>
          <w:sz w:val="24"/>
          <w:szCs w:val="24"/>
        </w:rPr>
        <w:t>ltera dispositivos da Lei nº 4.453, de 31 de</w:t>
      </w:r>
      <w:r w:rsidR="0094256F">
        <w:rPr>
          <w:rFonts w:ascii="Times New Roman" w:eastAsia="Times New Roman" w:hAnsi="Times New Roman"/>
          <w:sz w:val="24"/>
          <w:szCs w:val="24"/>
        </w:rPr>
        <w:t xml:space="preserve"> </w:t>
      </w:r>
      <w:r w:rsidR="0094256F" w:rsidRPr="0094256F">
        <w:rPr>
          <w:rFonts w:ascii="Times New Roman" w:eastAsia="Times New Roman" w:hAnsi="Times New Roman"/>
          <w:sz w:val="24"/>
          <w:szCs w:val="24"/>
        </w:rPr>
        <w:t>outubro de 2013, que dispõe sobre a Contribuição para o</w:t>
      </w:r>
      <w:r w:rsidR="0094256F">
        <w:rPr>
          <w:rFonts w:ascii="Times New Roman" w:eastAsia="Times New Roman" w:hAnsi="Times New Roman"/>
          <w:sz w:val="24"/>
          <w:szCs w:val="24"/>
        </w:rPr>
        <w:t xml:space="preserve"> </w:t>
      </w:r>
      <w:r w:rsidR="0094256F" w:rsidRPr="0094256F">
        <w:rPr>
          <w:rFonts w:ascii="Times New Roman" w:eastAsia="Times New Roman" w:hAnsi="Times New Roman"/>
          <w:sz w:val="24"/>
          <w:szCs w:val="24"/>
        </w:rPr>
        <w:t>Custeio do Serviço de Iluminação Pública – COCIP, de que</w:t>
      </w:r>
      <w:r w:rsidR="0094256F">
        <w:rPr>
          <w:rFonts w:ascii="Times New Roman" w:eastAsia="Times New Roman" w:hAnsi="Times New Roman"/>
          <w:sz w:val="24"/>
          <w:szCs w:val="24"/>
        </w:rPr>
        <w:t xml:space="preserve"> </w:t>
      </w:r>
      <w:r w:rsidR="0094256F" w:rsidRPr="0094256F">
        <w:rPr>
          <w:rFonts w:ascii="Times New Roman" w:eastAsia="Times New Roman" w:hAnsi="Times New Roman"/>
          <w:sz w:val="24"/>
          <w:szCs w:val="24"/>
        </w:rPr>
        <w:t>trata o art. 149-A, da Constituição Federal, e dá</w:t>
      </w:r>
      <w:r w:rsidR="0094256F">
        <w:rPr>
          <w:rFonts w:ascii="Times New Roman" w:eastAsia="Times New Roman" w:hAnsi="Times New Roman"/>
          <w:sz w:val="24"/>
          <w:szCs w:val="24"/>
        </w:rPr>
        <w:t xml:space="preserve"> </w:t>
      </w:r>
      <w:r w:rsidR="0094256F" w:rsidRPr="0094256F">
        <w:rPr>
          <w:rFonts w:ascii="Times New Roman" w:eastAsia="Times New Roman" w:hAnsi="Times New Roman"/>
          <w:sz w:val="24"/>
          <w:szCs w:val="24"/>
        </w:rPr>
        <w:t>providências correlatas.</w:t>
      </w:r>
      <w:r w:rsidR="0094256F" w:rsidRPr="0094256F">
        <w:rPr>
          <w:rFonts w:ascii="Times New Roman" w:eastAsia="Times New Roman" w:hAnsi="Times New Roman"/>
          <w:sz w:val="24"/>
          <w:szCs w:val="24"/>
        </w:rPr>
        <w:cr/>
      </w:r>
    </w:p>
    <w:p w14:paraId="60F969DC" w14:textId="77777777" w:rsidR="0094256F" w:rsidRDefault="0094256F" w:rsidP="0094256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9EA52" w14:textId="6A746BBA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Aracaju/SE, </w:t>
      </w:r>
      <w:r w:rsidR="009F5B8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256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9F5B8A">
        <w:rPr>
          <w:rFonts w:ascii="Times New Roman" w:eastAsia="Times New Roman" w:hAnsi="Times New Roman" w:cs="Times New Roman"/>
          <w:sz w:val="24"/>
          <w:szCs w:val="24"/>
        </w:rPr>
        <w:t>julho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21B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7F01CF" w14:textId="005EEF10" w:rsidR="003114BB" w:rsidRDefault="003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5DC7A" w14:textId="77777777" w:rsidR="009F5B8A" w:rsidRDefault="009F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560FA" w14:textId="77777777" w:rsidR="003114BB" w:rsidRDefault="00E4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0163D8D" wp14:editId="4043FEE6">
            <wp:extent cx="3699510" cy="13950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9577" cy="139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4B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7A7A" w14:textId="77777777" w:rsidR="00FE1227" w:rsidRDefault="00FE1227">
      <w:pPr>
        <w:spacing w:line="240" w:lineRule="auto"/>
      </w:pPr>
      <w:r>
        <w:separator/>
      </w:r>
    </w:p>
  </w:endnote>
  <w:endnote w:type="continuationSeparator" w:id="0">
    <w:p w14:paraId="161091B8" w14:textId="77777777" w:rsidR="00FE1227" w:rsidRDefault="00FE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620B" w14:textId="77777777" w:rsidR="00FE1227" w:rsidRDefault="00FE1227">
      <w:pPr>
        <w:spacing w:after="0"/>
      </w:pPr>
      <w:r>
        <w:separator/>
      </w:r>
    </w:p>
  </w:footnote>
  <w:footnote w:type="continuationSeparator" w:id="0">
    <w:p w14:paraId="5BDF02B4" w14:textId="77777777" w:rsidR="00FE1227" w:rsidRDefault="00FE12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1B96AC4D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7E5CC522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GABINETE DO VEREADOR PROFESSOR BITTENCOURT</w:t>
    </w:r>
  </w:p>
  <w:p w14:paraId="4803AE46" w14:textId="77777777" w:rsidR="003114BB" w:rsidRDefault="003114BB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175B1B"/>
    <w:rsid w:val="003114BB"/>
    <w:rsid w:val="003253D4"/>
    <w:rsid w:val="004A6F16"/>
    <w:rsid w:val="00623266"/>
    <w:rsid w:val="00780491"/>
    <w:rsid w:val="00790C06"/>
    <w:rsid w:val="0094256F"/>
    <w:rsid w:val="009C0A5C"/>
    <w:rsid w:val="009F5B8A"/>
    <w:rsid w:val="00CD7E5C"/>
    <w:rsid w:val="00E21BF2"/>
    <w:rsid w:val="00E47D77"/>
    <w:rsid w:val="00FE1227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8</cp:revision>
  <dcterms:created xsi:type="dcterms:W3CDTF">2023-12-18T12:51:00Z</dcterms:created>
  <dcterms:modified xsi:type="dcterms:W3CDTF">2024-07-04T00:43:00Z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