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0E97" w14:textId="77777777" w:rsidR="0042141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br/>
      </w:r>
    </w:p>
    <w:p w14:paraId="0BFB9B6A" w14:textId="77777777" w:rsidR="0042141C" w:rsidRDefault="004214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E85DBD7" w14:textId="6A83FE59" w:rsidR="0042141C" w:rsidRDefault="0043024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0000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ESTADO DE SERGIPE</w:t>
      </w:r>
    </w:p>
    <w:p w14:paraId="004FB900" w14:textId="77777777" w:rsidR="0042141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MUNICÍPIO DE ARACAJU</w:t>
      </w:r>
    </w:p>
    <w:p w14:paraId="0D78EC13" w14:textId="77777777" w:rsidR="0042141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CÂMARA MUNICIPAL DE ARACAJU</w:t>
      </w:r>
    </w:p>
    <w:p w14:paraId="73055BC8" w14:textId="77777777" w:rsidR="0042141C" w:rsidRDefault="004214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9F0FC9" w14:textId="77777777" w:rsidR="0042141C" w:rsidRDefault="004214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2D4EF1" w14:textId="77777777" w:rsidR="0042141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INDICAÇÃO</w:t>
      </w:r>
    </w:p>
    <w:p w14:paraId="593A1A83" w14:textId="77777777" w:rsidR="0042141C" w:rsidRDefault="004214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17FED0" w14:textId="77777777" w:rsidR="0042141C" w:rsidRDefault="004214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49748A2" w14:textId="77777777" w:rsidR="0042141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VEREADOR: BRENO GARIBALDE</w:t>
      </w:r>
    </w:p>
    <w:p w14:paraId="5ACA24E0" w14:textId="77777777" w:rsidR="0042141C" w:rsidRDefault="0042141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F57DCB" w14:textId="77777777" w:rsidR="0042141C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Presidente:</w:t>
      </w:r>
    </w:p>
    <w:p w14:paraId="3FE7951C" w14:textId="77777777" w:rsidR="0042141C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Reconhecer a importância das praças como componentes essenciais da infraestrutura urbana, com impacto significativo na qualidade de vida da população, seja ao fomentar a coesão social ou ao proporcionar um ambiente de recreação e lazer, destaca a necessidade crucial da conservação e gestão eficiente por parte do poder público. Este deve empenhar-se na promoção de uma cidade funcional para todos os seus habitantes.</w:t>
      </w:r>
    </w:p>
    <w:p w14:paraId="32502E23" w14:textId="77777777" w:rsidR="0042141C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Nesse contexto, diante da necessidade da pintura dos equipamentos, como bancos, mesas, brinquedos do espaço entre a Rua Evangelino da Paixão e Rua Maria da Glória Andrade, no Bairro Olaria e, entendendo que é de competência da Empresa Municipal de Obras e Urbanização (Emurb) a revitalização das praças do Município de Aracaju,</w:t>
      </w:r>
    </w:p>
    <w:p w14:paraId="4906BBD2" w14:textId="77777777" w:rsidR="0042141C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Indico à Mesa, nos termos Regimentais e após ouvido o Plenário, que seja solicitado ao Senhor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Antônio Sérgio Ferrari</w:t>
      </w:r>
      <w:r>
        <w:rPr>
          <w:rFonts w:ascii="Times New Roman" w:eastAsia="Times New Roman" w:hAnsi="Times New Roman" w:cs="Times New Roman"/>
          <w:sz w:val="24"/>
          <w:szCs w:val="24"/>
        </w:rPr>
        <w:t>, Presidente da Emurb, uma solução para o problema mencionado.</w:t>
      </w:r>
    </w:p>
    <w:p w14:paraId="22604F97" w14:textId="77777777" w:rsidR="0042141C" w:rsidRDefault="0042141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CA1F2" w14:textId="77777777" w:rsidR="00430246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Palácio Graccho Cardoso, Aracaju, 17 de janeiro de 2024.</w:t>
      </w:r>
    </w:p>
    <w:p w14:paraId="5A37C7C0" w14:textId="77777777" w:rsidR="00430246" w:rsidRDefault="0043024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DA27B3" w14:textId="7B0DC47C" w:rsidR="0042141C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28EE1248" wp14:editId="50401245">
            <wp:simplePos x="0" y="0"/>
            <wp:positionH relativeFrom="column">
              <wp:posOffset>-66672</wp:posOffset>
            </wp:positionH>
            <wp:positionV relativeFrom="paragraph">
              <wp:posOffset>247650</wp:posOffset>
            </wp:positionV>
            <wp:extent cx="1197782" cy="611179"/>
            <wp:effectExtent l="0" t="0" r="0" b="0"/>
            <wp:wrapNone/>
            <wp:docPr id="13" name="image1.png" descr="C:\Users\Cabral Rodrigues\Desktop\GABINETE BRENO GARIBALDE\JURÍDICO\ASSINATURA (sem frundo)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Cabral Rodrigues\Desktop\GABINETE BRENO GARIBALDE\JURÍDICO\ASSINATURA (sem frundo) (2)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7782" cy="6111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31E1AF" w14:textId="77777777" w:rsidR="0042141C" w:rsidRDefault="0042141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ABC060" w14:textId="77777777" w:rsidR="0042141C" w:rsidRDefault="0042141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001FDB" w14:textId="77777777" w:rsidR="0042141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Breno Garibalde,</w:t>
      </w:r>
    </w:p>
    <w:p w14:paraId="1AD2ED80" w14:textId="77777777" w:rsidR="0042141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</w:p>
    <w:sectPr w:rsidR="0042141C">
      <w:headerReference w:type="default" r:id="rId8"/>
      <w:footerReference w:type="default" r:id="rId9"/>
      <w:pgSz w:w="11907" w:h="16840"/>
      <w:pgMar w:top="1138" w:right="1138" w:bottom="1138" w:left="1699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1C99B" w14:textId="77777777" w:rsidR="00EF07D0" w:rsidRDefault="00EF07D0">
      <w:r>
        <w:separator/>
      </w:r>
    </w:p>
  </w:endnote>
  <w:endnote w:type="continuationSeparator" w:id="0">
    <w:p w14:paraId="0B8585EA" w14:textId="77777777" w:rsidR="00EF07D0" w:rsidRDefault="00EF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C16B" w14:textId="77777777" w:rsidR="004214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Praça Olímpio Campos, 74, Centro. CEP 49010-040 Fone (079) 2107-4800</w:t>
    </w:r>
  </w:p>
  <w:p w14:paraId="1B9A3031" w14:textId="77777777" w:rsidR="0042141C" w:rsidRDefault="004214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9B8CF" w14:textId="77777777" w:rsidR="00EF07D0" w:rsidRDefault="00EF07D0">
      <w:r>
        <w:separator/>
      </w:r>
    </w:p>
  </w:footnote>
  <w:footnote w:type="continuationSeparator" w:id="0">
    <w:p w14:paraId="63DFCE8F" w14:textId="77777777" w:rsidR="00EF07D0" w:rsidRDefault="00EF0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9128" w14:textId="77777777" w:rsidR="0042141C" w:rsidRDefault="004214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65D6ED1" w14:textId="6C8B39A1" w:rsidR="0042141C" w:rsidRDefault="004302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62F121" wp14:editId="342EB40D">
          <wp:simplePos x="0" y="0"/>
          <wp:positionH relativeFrom="margin">
            <wp:align>center</wp:align>
          </wp:positionH>
          <wp:positionV relativeFrom="paragraph">
            <wp:posOffset>2540</wp:posOffset>
          </wp:positionV>
          <wp:extent cx="781050" cy="781050"/>
          <wp:effectExtent l="0" t="0" r="0" b="0"/>
          <wp:wrapSquare wrapText="bothSides" distT="0" distB="0" distL="114300" distR="114300"/>
          <wp:docPr id="14" name="image2.png" descr="camara_municip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amara_municip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71261D" w14:textId="655AEEE2" w:rsidR="0042141C" w:rsidRDefault="004214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41C"/>
    <w:rsid w:val="0042141C"/>
    <w:rsid w:val="00430246"/>
    <w:rsid w:val="00E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0AC5"/>
  <w15:docId w15:val="{21A00CF7-92E3-44E4-ACCD-91F30522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B5"/>
  </w:style>
  <w:style w:type="paragraph" w:styleId="Ttulo1">
    <w:name w:val="heading 1"/>
    <w:basedOn w:val="Normal"/>
    <w:next w:val="Normal"/>
    <w:uiPriority w:val="9"/>
    <w:qFormat/>
    <w:rsid w:val="007B77B5"/>
    <w:pPr>
      <w:keepNext/>
      <w:jc w:val="both"/>
      <w:outlineLvl w:val="0"/>
    </w:pPr>
    <w:rPr>
      <w:i/>
      <w:i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7B77B5"/>
    <w:pPr>
      <w:jc w:val="center"/>
    </w:pPr>
    <w:rPr>
      <w:b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  <w:i/>
      <w:sz w:val="18"/>
      <w:szCs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z7cNVEJfm26mmHKf5acrhIca4Q==">CgMxLjA4AHIhMW1VZFVGTlhTYVJnMDFIc0xMU0FxNE96N2duelpTbmFl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secapp</dc:creator>
  <cp:lastModifiedBy>Salvelina Moraes dos Santos</cp:lastModifiedBy>
  <cp:revision>2</cp:revision>
  <dcterms:created xsi:type="dcterms:W3CDTF">2024-02-21T19:18:00Z</dcterms:created>
  <dcterms:modified xsi:type="dcterms:W3CDTF">2024-02-21T19:18:00Z</dcterms:modified>
</cp:coreProperties>
</file>