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INDICAÇÃO Nº        /2022.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Autoria: Vereador Eduardo Lima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1134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Considerando as reclamações feitas por moradores da Rua São Vicente, Conjunto Jardim Recreio, Bairro Santa Maria, fato de ser uma via de importante acesso à rua mencionada;</w:t>
      </w:r>
    </w:p>
    <w:p w:rsidR="00000000" w:rsidDel="00000000" w:rsidP="00000000" w:rsidRDefault="00000000" w:rsidRPr="00000000" w14:paraId="0000000B">
      <w:pPr>
        <w:spacing w:line="360" w:lineRule="auto"/>
        <w:ind w:firstLine="1134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Considerando que o local citado se encontra com enormes buracos produzidos pela erosão, impossibilitando o tráfego de carros, motocicletas e até mesmo de pessoas que possuem deficiência de locomoção;</w:t>
      </w:r>
    </w:p>
    <w:p w:rsidR="00000000" w:rsidDel="00000000" w:rsidP="00000000" w:rsidRDefault="00000000" w:rsidRPr="00000000" w14:paraId="0000000C">
      <w:pPr>
        <w:spacing w:line="360" w:lineRule="auto"/>
        <w:ind w:firstLine="1134"/>
        <w:jc w:val="both"/>
        <w:rPr>
          <w:rFonts w:ascii="Courier New" w:cs="Courier New" w:eastAsia="Courier New" w:hAnsi="Courier New"/>
          <w:b w:val="1"/>
          <w:sz w:val="24"/>
          <w:szCs w:val="24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Indico à Mesa, nos termos regimentais e após ouvido o Plenário, para que seja solicitada ao Diretor-Presidente da EMURB, as providências para autorizar a passagem de máquina na Rua São Vicente, Conjunto Jardim Recreio, Bairro Santa Maria.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Palácio Graccho Cardoso, Aracaju, 16 de março de 2022.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</w:rPr>
        <w:drawing>
          <wp:inline distB="114300" distT="114300" distL="114300" distR="114300">
            <wp:extent cx="1924050" cy="3429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4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VEREADOR EDUARDO LIMA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firstLine="120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REPUBLICANOS/SE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Courier New" w:cs="Courier New" w:eastAsia="Courier New" w:hAnsi="Courier New"/>
        <w:b w:val="1"/>
        <w:color w:val="000000"/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b w:val="1"/>
        <w:color w:val="000000"/>
        <w:sz w:val="24"/>
        <w:szCs w:val="24"/>
        <w:rtl w:val="0"/>
      </w:rPr>
      <w:t xml:space="preserve">Praça Olímpio Campos, 74 – CENTRO CEP. 49010-040 Fone (079) 2107-4800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Courier New" w:cs="Courier New" w:eastAsia="Courier New" w:hAnsi="Courier New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Courier New" w:cs="Courier New" w:eastAsia="Courier New" w:hAnsi="Courier New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_x0000_i1025" style="width:71.45pt;height:71.45pt" filled="t" type="#_x0000_t75">
          <v:fill color2="black"/>
          <v:imagedata r:id="rId2" o:title=""/>
        </v:shape>
        <o:OLEObject DrawAspect="Content" r:id="rId3" ObjectID="_1710321325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ESTADO DE SERGIPE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MUNICÍPIO DE ARACAJU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CÂMARA MUNICIPAL DE ARACAJU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23BC"/>
    <w:pPr>
      <w:suppressAutoHyphens w:val="1"/>
    </w:pPr>
    <w:rPr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C923BC"/>
    <w:pPr>
      <w:tabs>
        <w:tab w:val="center" w:pos="4252"/>
        <w:tab w:val="right" w:pos="8504"/>
      </w:tabs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C923BC"/>
  </w:style>
  <w:style w:type="paragraph" w:styleId="Rodap">
    <w:name w:val="footer"/>
    <w:basedOn w:val="Normal"/>
    <w:link w:val="RodapChar"/>
    <w:unhideWhenUsed w:val="1"/>
    <w:rsid w:val="00C923BC"/>
    <w:pPr>
      <w:tabs>
        <w:tab w:val="center" w:pos="4252"/>
        <w:tab w:val="right" w:pos="8504"/>
      </w:tabs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C923BC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1.wmf"/><Relationship Id="rId3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J7R1jiGtqPWPCW7s2Ks2YblhA==">AMUW2mWfePrC/VNEiqJLx1sr5qf6OSiGVXcVxnlr+aubQ45STyKtDAhIO5CHVMr1VsHtnJevxjDHflqjdoxVh/or9lIzfterqMhwPqRcNINAdLwNT5Tvx60=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2022-03-16T19:20:00Z</dcterms:created>
  <dc:creator>Agência Jswebmida</dc:creator>
</cp:coreProperties>
</file>