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8D5E" w14:textId="77777777" w:rsidR="00BD3190" w:rsidRPr="00BD3190" w:rsidRDefault="00BD3190" w:rsidP="00AE12A3">
      <w:pPr>
        <w:pStyle w:val="Subttulo"/>
        <w:ind w:firstLine="5103"/>
        <w:jc w:val="left"/>
        <w:rPr>
          <w:rFonts w:cs="Arial"/>
          <w:b/>
          <w:i w:val="0"/>
          <w:sz w:val="24"/>
          <w:szCs w:val="24"/>
        </w:rPr>
      </w:pPr>
    </w:p>
    <w:p w14:paraId="213F25B5" w14:textId="2939ACD9" w:rsidR="00AE12A3" w:rsidRPr="00BD3190" w:rsidRDefault="00F00427" w:rsidP="00AE12A3">
      <w:pPr>
        <w:pStyle w:val="Subttulo"/>
        <w:ind w:firstLine="5103"/>
        <w:jc w:val="left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t>PROJETO DE LEI</w:t>
      </w:r>
      <w:r w:rsidR="00AE12A3" w:rsidRPr="00BD3190">
        <w:rPr>
          <w:rFonts w:cs="Arial"/>
          <w:b/>
          <w:i w:val="0"/>
          <w:sz w:val="24"/>
          <w:szCs w:val="24"/>
        </w:rPr>
        <w:t xml:space="preserve"> Nº        /2021</w:t>
      </w:r>
    </w:p>
    <w:p w14:paraId="466A33E5" w14:textId="77777777" w:rsidR="00BD3190" w:rsidRDefault="00BD3190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5F706B4F" w14:textId="77777777" w:rsidR="00652137" w:rsidRPr="00BD3190" w:rsidRDefault="006521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0E9662CE" w14:textId="2A9FB688" w:rsidR="00AE12A3" w:rsidRPr="00BD3190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  <w:r w:rsidRPr="00BD3190">
        <w:rPr>
          <w:rFonts w:ascii="Arial" w:hAnsi="Arial" w:cs="Arial"/>
          <w:b/>
          <w:sz w:val="24"/>
          <w:szCs w:val="24"/>
        </w:rPr>
        <w:t>Autoria: Fabiano Lu</w:t>
      </w:r>
      <w:r w:rsidR="00BD3190" w:rsidRPr="00BD3190">
        <w:rPr>
          <w:rFonts w:ascii="Arial" w:hAnsi="Arial" w:cs="Arial"/>
          <w:b/>
          <w:sz w:val="24"/>
          <w:szCs w:val="24"/>
        </w:rPr>
        <w:t>í</w:t>
      </w:r>
      <w:r w:rsidRPr="00BD3190">
        <w:rPr>
          <w:rFonts w:ascii="Arial" w:hAnsi="Arial" w:cs="Arial"/>
          <w:b/>
          <w:sz w:val="24"/>
          <w:szCs w:val="24"/>
        </w:rPr>
        <w:t>s de Almeida Oliveira</w:t>
      </w:r>
    </w:p>
    <w:p w14:paraId="096D7198" w14:textId="77777777" w:rsidR="00AE12A3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4B9584C" w14:textId="77777777" w:rsidR="007D2637" w:rsidRDefault="007D26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078AEB4" w14:textId="41FF18DE" w:rsidR="007D2637" w:rsidRPr="00522821" w:rsidRDefault="00724378" w:rsidP="00522821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724378">
        <w:rPr>
          <w:rFonts w:ascii="Arial" w:hAnsi="Arial" w:cs="Arial"/>
          <w:b/>
          <w:sz w:val="24"/>
          <w:szCs w:val="24"/>
        </w:rPr>
        <w:t>Dispõe sobre a proibição de industrialização, comercialização, armazenamento, transporte, distribuição, manipulação e uso de cerol, "linha chilena" ou de qualquer material cortante utilizado para empinar papagaios, pipas ou semelhantes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D2637" w:rsidRPr="007D2637">
        <w:rPr>
          <w:rFonts w:ascii="Arial" w:hAnsi="Arial" w:cs="Arial"/>
          <w:b/>
          <w:sz w:val="24"/>
          <w:szCs w:val="24"/>
        </w:rPr>
        <w:t>e dá outras providências.</w:t>
      </w:r>
    </w:p>
    <w:p w14:paraId="457D3D04" w14:textId="77777777" w:rsidR="007D2637" w:rsidRPr="00BD3190" w:rsidRDefault="007D26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BACFE6B" w14:textId="77777777" w:rsidR="00AE12A3" w:rsidRPr="00BD3190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7EBFD249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1FF33DA5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76D18CC3" w14:textId="77777777" w:rsidR="00652137" w:rsidRDefault="00652137" w:rsidP="00BD3190">
      <w:pPr>
        <w:jc w:val="both"/>
        <w:rPr>
          <w:rFonts w:ascii="Arial" w:hAnsi="Arial" w:cs="Arial"/>
          <w:sz w:val="24"/>
          <w:szCs w:val="24"/>
        </w:rPr>
      </w:pPr>
    </w:p>
    <w:p w14:paraId="295CE026" w14:textId="2D540552" w:rsidR="00796256" w:rsidRDefault="00452B7E" w:rsidP="00A5740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6256" w:rsidRPr="00796256">
        <w:rPr>
          <w:rFonts w:ascii="Arial" w:hAnsi="Arial" w:cs="Arial"/>
          <w:b/>
          <w:sz w:val="24"/>
          <w:szCs w:val="24"/>
        </w:rPr>
        <w:t xml:space="preserve"> </w:t>
      </w:r>
      <w:r w:rsidR="00A57406">
        <w:rPr>
          <w:rFonts w:ascii="Arial" w:hAnsi="Arial" w:cs="Arial"/>
          <w:b/>
          <w:sz w:val="24"/>
          <w:szCs w:val="24"/>
        </w:rPr>
        <w:t>Prefeito do Município de Aracaju</w:t>
      </w:r>
      <w:r w:rsidR="00796256" w:rsidRPr="00796256">
        <w:rPr>
          <w:rFonts w:ascii="Arial" w:hAnsi="Arial" w:cs="Arial"/>
          <w:b/>
          <w:sz w:val="24"/>
          <w:szCs w:val="24"/>
        </w:rPr>
        <w:t>:</w:t>
      </w:r>
    </w:p>
    <w:p w14:paraId="6B0FEDE4" w14:textId="77777777" w:rsidR="00796256" w:rsidRPr="00796256" w:rsidRDefault="0079625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563318" w14:textId="77777777" w:rsidR="00A57406" w:rsidRDefault="00A5740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7406">
        <w:rPr>
          <w:rFonts w:ascii="Arial" w:hAnsi="Arial" w:cs="Arial"/>
          <w:sz w:val="24"/>
          <w:szCs w:val="24"/>
        </w:rPr>
        <w:t xml:space="preserve">Faz saber que a Câmara Municipal de Aracaju aprovou e ele sanciona a seguinte Lei: </w:t>
      </w:r>
    </w:p>
    <w:p w14:paraId="5614DA04" w14:textId="77777777" w:rsidR="00A57406" w:rsidRPr="00A57406" w:rsidRDefault="00A5740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065FC1" w14:textId="03C90050" w:rsidR="00452B7E" w:rsidRDefault="006C53B8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1ª </w:t>
      </w:r>
      <w:r w:rsidR="00FE7F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1546E" w:rsidRPr="00C1546E">
        <w:rPr>
          <w:rFonts w:ascii="Arial" w:hAnsi="Arial" w:cs="Arial"/>
          <w:sz w:val="24"/>
          <w:szCs w:val="24"/>
        </w:rPr>
        <w:t xml:space="preserve">Ficam proibidos, no âmbito do município de </w:t>
      </w:r>
      <w:r w:rsidR="00C1546E">
        <w:rPr>
          <w:rFonts w:ascii="Arial" w:hAnsi="Arial" w:cs="Arial"/>
          <w:sz w:val="24"/>
          <w:szCs w:val="24"/>
        </w:rPr>
        <w:t>Aracaju</w:t>
      </w:r>
      <w:r w:rsidR="00C1546E" w:rsidRPr="00C1546E">
        <w:rPr>
          <w:rFonts w:ascii="Arial" w:hAnsi="Arial" w:cs="Arial"/>
          <w:sz w:val="24"/>
          <w:szCs w:val="24"/>
        </w:rPr>
        <w:t>, a industrialização, a comercialização, o armazenamento, o transporte, a distribuição, a manipulação e o uso de cerol, "linha chilena" ou de qualquer material cortante utilizado para empinar papagaios, pipas ou semelhantes, bem como o uso destes ma</w:t>
      </w:r>
      <w:r w:rsidR="00C1546E">
        <w:rPr>
          <w:rFonts w:ascii="Arial" w:hAnsi="Arial" w:cs="Arial"/>
          <w:sz w:val="24"/>
          <w:szCs w:val="24"/>
        </w:rPr>
        <w:t>teriais nas próprias e rabiolas</w:t>
      </w:r>
      <w:r w:rsidR="00AD6381" w:rsidRPr="00FE7FD9">
        <w:rPr>
          <w:rFonts w:ascii="Arial" w:hAnsi="Arial" w:cs="Arial"/>
          <w:sz w:val="24"/>
          <w:szCs w:val="24"/>
        </w:rPr>
        <w:t>.</w:t>
      </w:r>
    </w:p>
    <w:p w14:paraId="5337F666" w14:textId="77777777" w:rsidR="006C53B8" w:rsidRDefault="006C53B8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15DB0E" w14:textId="77777777" w:rsidR="00C1546E" w:rsidRDefault="006C53B8" w:rsidP="00C1546E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Art. 2ª – </w:t>
      </w:r>
      <w:r w:rsidR="00C1546E" w:rsidRPr="00C1546E">
        <w:rPr>
          <w:rFonts w:ascii="Arial" w:hAnsi="Arial" w:cs="Arial"/>
          <w:sz w:val="24"/>
          <w:szCs w:val="24"/>
        </w:rPr>
        <w:t xml:space="preserve">O infrator da presente Lei fica sujeito à apreensão do objeto e o seu encaminhamento à autoridade policial e à imposição de multa no valor de R$ 500,00 (quinhentos reais), sem prejuízo das penalidades previstas nas </w:t>
      </w:r>
      <w:r w:rsidR="00C1546E">
        <w:rPr>
          <w:rFonts w:ascii="Arial" w:hAnsi="Arial" w:cs="Arial"/>
          <w:sz w:val="24"/>
          <w:szCs w:val="24"/>
        </w:rPr>
        <w:t>legislações federal e estadual.</w:t>
      </w:r>
      <w:r w:rsidR="00C1546E" w:rsidRPr="00C1546E">
        <w:t xml:space="preserve"> </w:t>
      </w:r>
    </w:p>
    <w:p w14:paraId="3E1CCF24" w14:textId="77777777" w:rsidR="00C1546E" w:rsidRDefault="00C1546E" w:rsidP="00C1546E">
      <w:pPr>
        <w:spacing w:line="276" w:lineRule="auto"/>
        <w:jc w:val="both"/>
      </w:pPr>
    </w:p>
    <w:p w14:paraId="31AA22BA" w14:textId="26814E4D" w:rsidR="00C1546E" w:rsidRPr="00C1546E" w:rsidRDefault="00C1546E" w:rsidP="00C1546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546E">
        <w:rPr>
          <w:rFonts w:ascii="Arial" w:hAnsi="Arial" w:cs="Arial"/>
          <w:sz w:val="24"/>
          <w:szCs w:val="24"/>
        </w:rPr>
        <w:t>§ 1º O responsável legal responderá pelo menor infrator, sem prejuízo do seu encaminhamento ao Conselho Tutelar.</w:t>
      </w:r>
    </w:p>
    <w:p w14:paraId="670309E4" w14:textId="77777777" w:rsidR="00C1546E" w:rsidRPr="00C1546E" w:rsidRDefault="00C1546E" w:rsidP="00C1546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546E">
        <w:rPr>
          <w:rFonts w:ascii="Arial" w:hAnsi="Arial" w:cs="Arial"/>
          <w:sz w:val="24"/>
          <w:szCs w:val="24"/>
        </w:rPr>
        <w:t>§ 2º Em caso de reincidência, a multa será equivalente ao dobro daquela aplicada anteriormente.</w:t>
      </w:r>
    </w:p>
    <w:p w14:paraId="5163B57C" w14:textId="7A9F653D" w:rsidR="006C53B8" w:rsidRDefault="00C1546E" w:rsidP="00C1546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546E">
        <w:rPr>
          <w:rFonts w:ascii="Arial" w:hAnsi="Arial" w:cs="Arial"/>
          <w:sz w:val="24"/>
          <w:szCs w:val="24"/>
        </w:rPr>
        <w:t>§ 3º Além das penalidades previstas neste artigo, o estabelecimento comercial que descumprir a presente Lei está sujeito à cassação, pelo Poder Público, do seu alvará de localização e funcionamento.</w:t>
      </w:r>
    </w:p>
    <w:p w14:paraId="686967B8" w14:textId="77777777" w:rsidR="00341857" w:rsidRDefault="00341857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921706" w14:textId="6343E108" w:rsidR="00C1546E" w:rsidRDefault="00341857" w:rsidP="00C154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3ª – </w:t>
      </w:r>
      <w:r w:rsidR="00C1546E" w:rsidRPr="00C1546E">
        <w:rPr>
          <w:rFonts w:ascii="Arial" w:hAnsi="Arial" w:cs="Arial"/>
          <w:sz w:val="24"/>
          <w:szCs w:val="24"/>
        </w:rPr>
        <w:t xml:space="preserve">A fiscalização da presente Lei ficará a cargo de órgão designado pelo Poder Executivo e pela Polícia Militar de </w:t>
      </w:r>
      <w:r w:rsidR="00C1546E">
        <w:rPr>
          <w:rFonts w:ascii="Arial" w:hAnsi="Arial" w:cs="Arial"/>
          <w:sz w:val="24"/>
          <w:szCs w:val="24"/>
        </w:rPr>
        <w:t>Sergipe, através de convênio.</w:t>
      </w:r>
    </w:p>
    <w:p w14:paraId="72436CBF" w14:textId="77777777" w:rsidR="00C1546E" w:rsidRDefault="00C1546E" w:rsidP="00C1546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BCE4CC" w14:textId="3F8A16C0" w:rsidR="00341857" w:rsidRDefault="00C1546E" w:rsidP="00C1546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1546E">
        <w:rPr>
          <w:rFonts w:ascii="Arial" w:hAnsi="Arial" w:cs="Arial"/>
          <w:sz w:val="24"/>
          <w:szCs w:val="24"/>
        </w:rPr>
        <w:lastRenderedPageBreak/>
        <w:t>Parágrafo único O órgão responsável pela fiscalização, após formalização do laudo respectivo, deverá comunicar o fato à autoridade policial, para a apuração da infração penal e sua autoria</w:t>
      </w:r>
      <w:r w:rsidR="00D70CA7">
        <w:rPr>
          <w:rFonts w:ascii="Arial" w:hAnsi="Arial" w:cs="Arial"/>
          <w:sz w:val="24"/>
          <w:szCs w:val="24"/>
        </w:rPr>
        <w:t>.</w:t>
      </w:r>
      <w:r w:rsidR="00341857">
        <w:rPr>
          <w:rFonts w:ascii="Arial" w:hAnsi="Arial" w:cs="Arial"/>
          <w:sz w:val="24"/>
          <w:szCs w:val="24"/>
        </w:rPr>
        <w:t xml:space="preserve"> </w:t>
      </w:r>
    </w:p>
    <w:p w14:paraId="3B2227E7" w14:textId="77777777" w:rsidR="00CD3393" w:rsidRDefault="00CD3393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619D37" w14:textId="23F85434" w:rsidR="00CD3393" w:rsidRDefault="00CD3393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3418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ª – </w:t>
      </w:r>
      <w:r w:rsidR="00C1546E" w:rsidRPr="00C1546E">
        <w:rPr>
          <w:rFonts w:ascii="Arial" w:hAnsi="Arial" w:cs="Arial"/>
          <w:sz w:val="24"/>
          <w:szCs w:val="24"/>
        </w:rPr>
        <w:t>O Poder Executivo regulamentará a presente Lei no prazo de até sessenta dias a contar da data de sua publicação</w:t>
      </w:r>
      <w:r w:rsidR="00D70CA7">
        <w:rPr>
          <w:rFonts w:ascii="Arial" w:hAnsi="Arial" w:cs="Arial"/>
          <w:sz w:val="24"/>
          <w:szCs w:val="24"/>
        </w:rPr>
        <w:t>.</w:t>
      </w:r>
    </w:p>
    <w:p w14:paraId="559186DE" w14:textId="77777777" w:rsidR="007E7C85" w:rsidRDefault="007E7C85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22E612" w14:textId="5742283B" w:rsidR="00A57406" w:rsidRPr="00A57406" w:rsidRDefault="004E1070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C154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ª – Esta Lei entra em vigor na data de sua publicação.</w:t>
      </w:r>
    </w:p>
    <w:p w14:paraId="612DD48E" w14:textId="2042CE9A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  <w:r w:rsidRPr="00796256">
        <w:rPr>
          <w:rFonts w:ascii="Arial" w:hAnsi="Arial" w:cs="Arial"/>
          <w:sz w:val="24"/>
          <w:szCs w:val="24"/>
        </w:rPr>
        <w:t> </w:t>
      </w:r>
    </w:p>
    <w:p w14:paraId="5190B7FC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37EF1E9B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6B75F4E6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515216AE" w14:textId="64A74444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  <w:r w:rsidRPr="00796256">
        <w:rPr>
          <w:rFonts w:ascii="Arial" w:hAnsi="Arial" w:cs="Arial"/>
          <w:sz w:val="24"/>
          <w:szCs w:val="24"/>
        </w:rPr>
        <w:t xml:space="preserve">Palácio </w:t>
      </w:r>
      <w:proofErr w:type="spellStart"/>
      <w:r w:rsidRPr="00796256">
        <w:rPr>
          <w:rFonts w:ascii="Arial" w:hAnsi="Arial" w:cs="Arial"/>
          <w:sz w:val="24"/>
          <w:szCs w:val="24"/>
        </w:rPr>
        <w:t>Graccho</w:t>
      </w:r>
      <w:proofErr w:type="spellEnd"/>
      <w:r w:rsidRPr="00796256">
        <w:rPr>
          <w:rFonts w:ascii="Arial" w:hAnsi="Arial" w:cs="Arial"/>
          <w:sz w:val="24"/>
          <w:szCs w:val="24"/>
        </w:rPr>
        <w:t xml:space="preserve"> Cardoso, Aracaju, </w:t>
      </w:r>
      <w:r w:rsidR="00C1546E">
        <w:rPr>
          <w:rFonts w:ascii="Arial" w:hAnsi="Arial" w:cs="Arial"/>
          <w:sz w:val="24"/>
          <w:szCs w:val="24"/>
        </w:rPr>
        <w:t>1</w:t>
      </w:r>
      <w:r w:rsidR="00443B5C">
        <w:rPr>
          <w:rFonts w:ascii="Arial" w:hAnsi="Arial" w:cs="Arial"/>
          <w:sz w:val="24"/>
          <w:szCs w:val="24"/>
        </w:rPr>
        <w:t>7</w:t>
      </w:r>
      <w:r w:rsidR="00C1546E">
        <w:rPr>
          <w:rFonts w:ascii="Arial" w:hAnsi="Arial" w:cs="Arial"/>
          <w:sz w:val="24"/>
          <w:szCs w:val="24"/>
        </w:rPr>
        <w:t xml:space="preserve"> de novembro</w:t>
      </w:r>
      <w:r w:rsidRPr="00796256">
        <w:rPr>
          <w:rFonts w:ascii="Arial" w:hAnsi="Arial" w:cs="Arial"/>
          <w:sz w:val="24"/>
          <w:szCs w:val="24"/>
        </w:rPr>
        <w:t xml:space="preserve"> de 2021.</w:t>
      </w:r>
    </w:p>
    <w:p w14:paraId="553CFFF4" w14:textId="77777777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</w:p>
    <w:p w14:paraId="20341F51" w14:textId="77777777" w:rsidR="00796256" w:rsidRP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6256">
        <w:rPr>
          <w:rFonts w:ascii="Arial" w:hAnsi="Arial" w:cs="Arial"/>
          <w:b/>
          <w:bCs/>
          <w:sz w:val="24"/>
          <w:szCs w:val="24"/>
        </w:rPr>
        <w:t>Fabiano Luís de Almeida Oliveira,</w:t>
      </w:r>
    </w:p>
    <w:p w14:paraId="0AA21A94" w14:textId="77777777" w:rsid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6256">
        <w:rPr>
          <w:rFonts w:ascii="Arial" w:hAnsi="Arial" w:cs="Arial"/>
          <w:b/>
          <w:bCs/>
          <w:sz w:val="24"/>
          <w:szCs w:val="24"/>
        </w:rPr>
        <w:t>Vereador</w:t>
      </w:r>
    </w:p>
    <w:p w14:paraId="7DF8E6DA" w14:textId="77777777" w:rsid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13BFFA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B8B862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8643EB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E870AD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724D9A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17D46D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F0E56D" w14:textId="61D0A73E" w:rsidR="00796256" w:rsidRPr="00796256" w:rsidRDefault="00796256" w:rsidP="007962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27411E88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083D0E5E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32E306D0" w14:textId="7A255C3B" w:rsid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  <w:r w:rsidRPr="00BD3190">
        <w:rPr>
          <w:rFonts w:ascii="Arial" w:hAnsi="Arial" w:cs="Arial"/>
          <w:sz w:val="24"/>
          <w:szCs w:val="24"/>
        </w:rPr>
        <w:t>Senhor</w:t>
      </w:r>
      <w:r w:rsidR="00796256">
        <w:rPr>
          <w:rFonts w:ascii="Arial" w:hAnsi="Arial" w:cs="Arial"/>
          <w:sz w:val="24"/>
          <w:szCs w:val="24"/>
        </w:rPr>
        <w:t>es</w:t>
      </w:r>
      <w:r w:rsidRPr="00BD3190">
        <w:rPr>
          <w:rFonts w:ascii="Arial" w:hAnsi="Arial" w:cs="Arial"/>
          <w:sz w:val="24"/>
          <w:szCs w:val="24"/>
        </w:rPr>
        <w:t xml:space="preserve"> </w:t>
      </w:r>
      <w:r w:rsidR="00796256">
        <w:rPr>
          <w:rFonts w:ascii="Arial" w:hAnsi="Arial" w:cs="Arial"/>
          <w:sz w:val="24"/>
          <w:szCs w:val="24"/>
        </w:rPr>
        <w:t>Vereadores</w:t>
      </w:r>
      <w:r w:rsidRPr="00BD3190">
        <w:rPr>
          <w:rFonts w:ascii="Arial" w:hAnsi="Arial" w:cs="Arial"/>
          <w:sz w:val="24"/>
          <w:szCs w:val="24"/>
        </w:rPr>
        <w:t>,</w:t>
      </w:r>
    </w:p>
    <w:p w14:paraId="0E5B66D3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4A89197A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6E18250E" w14:textId="514B801E" w:rsidR="00C1546E" w:rsidRPr="00C1546E" w:rsidRDefault="008770BC" w:rsidP="00C1546E">
      <w:pPr>
        <w:spacing w:line="276" w:lineRule="auto"/>
        <w:ind w:firstLine="1560"/>
        <w:jc w:val="both"/>
        <w:rPr>
          <w:rFonts w:ascii="Arial" w:hAnsi="Arial" w:cs="Arial"/>
          <w:b/>
          <w:bCs/>
          <w:sz w:val="24"/>
          <w:szCs w:val="24"/>
        </w:rPr>
      </w:pPr>
      <w:r w:rsidRPr="008770BC">
        <w:rPr>
          <w:rFonts w:ascii="Arial" w:hAnsi="Arial" w:cs="Arial"/>
          <w:sz w:val="24"/>
          <w:szCs w:val="24"/>
        </w:rPr>
        <w:t xml:space="preserve">Com fundamento nos princípios e definições da Lei Orgânica Municipal, e no que dispõe o Art. </w:t>
      </w:r>
      <w:r w:rsidR="00C234A0">
        <w:rPr>
          <w:rFonts w:ascii="Arial" w:hAnsi="Arial" w:cs="Arial"/>
          <w:sz w:val="24"/>
          <w:szCs w:val="24"/>
        </w:rPr>
        <w:t>148</w:t>
      </w:r>
      <w:r w:rsidRPr="008770BC">
        <w:rPr>
          <w:rFonts w:ascii="Arial" w:hAnsi="Arial" w:cs="Arial"/>
          <w:sz w:val="24"/>
          <w:szCs w:val="24"/>
        </w:rPr>
        <w:t xml:space="preserve">, do Regimento Interno da Câmara </w:t>
      </w:r>
      <w:r>
        <w:rPr>
          <w:rFonts w:ascii="Arial" w:hAnsi="Arial" w:cs="Arial"/>
          <w:sz w:val="24"/>
          <w:szCs w:val="24"/>
        </w:rPr>
        <w:t>Municipal de Aracaju, e</w:t>
      </w:r>
      <w:r w:rsidR="00796256" w:rsidRPr="00796256">
        <w:rPr>
          <w:rFonts w:ascii="Arial" w:hAnsi="Arial" w:cs="Arial"/>
          <w:sz w:val="24"/>
          <w:szCs w:val="24"/>
        </w:rPr>
        <w:t xml:space="preserve">ncaminhamos </w:t>
      </w:r>
      <w:r>
        <w:rPr>
          <w:rFonts w:ascii="Arial" w:hAnsi="Arial" w:cs="Arial"/>
          <w:sz w:val="24"/>
          <w:szCs w:val="24"/>
        </w:rPr>
        <w:t xml:space="preserve">aos Nobres Pares </w:t>
      </w:r>
      <w:r w:rsidR="00171988">
        <w:rPr>
          <w:rFonts w:ascii="Arial" w:hAnsi="Arial" w:cs="Arial"/>
          <w:sz w:val="24"/>
          <w:szCs w:val="24"/>
        </w:rPr>
        <w:t>o presente Projeto de Lei</w:t>
      </w:r>
      <w:r w:rsidR="00C1546E">
        <w:rPr>
          <w:rFonts w:ascii="Arial" w:hAnsi="Arial" w:cs="Arial"/>
          <w:sz w:val="24"/>
          <w:szCs w:val="24"/>
        </w:rPr>
        <w:t xml:space="preserve"> que</w:t>
      </w:r>
      <w:r w:rsidR="00171988">
        <w:rPr>
          <w:rFonts w:ascii="Arial" w:hAnsi="Arial" w:cs="Arial"/>
          <w:sz w:val="24"/>
          <w:szCs w:val="24"/>
        </w:rPr>
        <w:t xml:space="preserve"> </w:t>
      </w:r>
      <w:r w:rsidR="00C1546E">
        <w:rPr>
          <w:rFonts w:ascii="Arial" w:hAnsi="Arial" w:cs="Arial"/>
          <w:sz w:val="24"/>
          <w:szCs w:val="24"/>
        </w:rPr>
        <w:t>d</w:t>
      </w:r>
      <w:r w:rsidR="00C1546E" w:rsidRPr="00C1546E">
        <w:rPr>
          <w:rFonts w:ascii="Arial" w:hAnsi="Arial" w:cs="Arial"/>
          <w:sz w:val="24"/>
          <w:szCs w:val="24"/>
        </w:rPr>
        <w:t>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</w:r>
    </w:p>
    <w:p w14:paraId="5F515BEA" w14:textId="77777777" w:rsidR="009605BF" w:rsidRDefault="009605BF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02EFAE8D" w14:textId="3C70F269" w:rsidR="009605BF" w:rsidRDefault="009605BF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9605BF">
        <w:rPr>
          <w:rFonts w:ascii="Arial" w:hAnsi="Arial" w:cs="Arial"/>
          <w:sz w:val="24"/>
          <w:szCs w:val="24"/>
        </w:rPr>
        <w:t>A presente proposição visa em se</w:t>
      </w:r>
      <w:r w:rsidR="00904FCA">
        <w:rPr>
          <w:rFonts w:ascii="Arial" w:hAnsi="Arial" w:cs="Arial"/>
          <w:sz w:val="24"/>
          <w:szCs w:val="24"/>
        </w:rPr>
        <w:t xml:space="preserve">u escopo, </w:t>
      </w:r>
      <w:r w:rsidR="00C1546E">
        <w:rPr>
          <w:rFonts w:ascii="Arial" w:hAnsi="Arial" w:cs="Arial"/>
          <w:sz w:val="24"/>
          <w:szCs w:val="24"/>
        </w:rPr>
        <w:t>proibir</w:t>
      </w:r>
      <w:r w:rsidR="00D1664A">
        <w:rPr>
          <w:rFonts w:ascii="Arial" w:hAnsi="Arial" w:cs="Arial"/>
          <w:sz w:val="24"/>
          <w:szCs w:val="24"/>
        </w:rPr>
        <w:t xml:space="preserve"> a </w:t>
      </w:r>
      <w:r w:rsidR="00D1664A" w:rsidRPr="00C1546E">
        <w:rPr>
          <w:rFonts w:ascii="Arial" w:hAnsi="Arial" w:cs="Arial"/>
          <w:sz w:val="24"/>
          <w:szCs w:val="24"/>
        </w:rPr>
        <w:t>industrialização, comercialização, armazenamento, transporte, distribuição, manipulação e uso de cerol, "linha chilena" ou de qualquer material cortante utilizado para empinar papagaios, pipas ou semelhantes</w:t>
      </w:r>
      <w:r w:rsidR="00D1664A">
        <w:rPr>
          <w:rFonts w:ascii="Arial" w:hAnsi="Arial" w:cs="Arial"/>
          <w:sz w:val="24"/>
          <w:szCs w:val="24"/>
        </w:rPr>
        <w:t>.</w:t>
      </w:r>
    </w:p>
    <w:p w14:paraId="4722DADE" w14:textId="77777777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41083CE" w14:textId="352775E7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Cerol é uma mistura criminosa de cola de madeira com vidro moído que é passado nas linhas dos papagaios e pipas com a intenção de cortar a linha das pipas de outros “</w:t>
      </w:r>
      <w:proofErr w:type="spellStart"/>
      <w:r>
        <w:rPr>
          <w:rFonts w:ascii="Arial" w:hAnsi="Arial" w:cs="Arial"/>
          <w:sz w:val="24"/>
          <w:szCs w:val="24"/>
        </w:rPr>
        <w:t>empinadores</w:t>
      </w:r>
      <w:proofErr w:type="spellEnd"/>
      <w:r>
        <w:rPr>
          <w:rFonts w:ascii="Arial" w:hAnsi="Arial" w:cs="Arial"/>
          <w:sz w:val="24"/>
          <w:szCs w:val="24"/>
        </w:rPr>
        <w:t xml:space="preserve">”. Esta mistura assassina de cola e vidro moído faz com que a linha se torna uma verdadeira navalha causadora de muitas cicatrizes, mutilações e acidentes fatais. São utilizados também variações de pó cortante, o mais comum é o pó de ferro. O pó de </w:t>
      </w:r>
      <w:r>
        <w:rPr>
          <w:rFonts w:ascii="Arial" w:hAnsi="Arial" w:cs="Arial"/>
          <w:sz w:val="24"/>
          <w:szCs w:val="24"/>
        </w:rPr>
        <w:lastRenderedPageBreak/>
        <w:t>ferro tem um agravante, pode conduzir eletricidade quando toca nos fios de alta tensão provocando choques elétricos, que podem culminar com o óbito de quem solta as pipas.</w:t>
      </w:r>
    </w:p>
    <w:p w14:paraId="1F33476C" w14:textId="77777777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45E2F7DC" w14:textId="5DD11D03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>Com poder de corte quatro vezes maior que o cerol, o uso da linha chilena para empinar pipas no período de férias escolares e no início de agosto, quando ventos sopram com mais força, têm preocupado as autoridades.</w:t>
      </w:r>
    </w:p>
    <w:p w14:paraId="0D47CCBC" w14:textId="77777777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175BB7D5" w14:textId="58EDCEC2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>Enquanto o cerol é fabricado com uma mistura que pode ser feita com cola e pó de vidro ou cola e pó de ferro, a linha chilena é feita industrialmente e seu poder de corte é tão elevado pois à linha original são adicionados pó de quartzo e óxido de alumínio.</w:t>
      </w:r>
    </w:p>
    <w:p w14:paraId="7D45BCF8" w14:textId="77777777" w:rsidR="00D1664A" w:rsidRDefault="00D1664A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34A2A9B" w14:textId="6621DA8A" w:rsidR="009605BF" w:rsidRDefault="00D1664A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>Para muitos, a diversão de soltar a pipa consiste exatamente no fato de derrubar o papagaio</w:t>
      </w:r>
      <w:r w:rsidR="00577B56">
        <w:rPr>
          <w:rFonts w:ascii="Arial" w:hAnsi="Arial" w:cs="Arial"/>
          <w:sz w:val="24"/>
          <w:szCs w:val="24"/>
        </w:rPr>
        <w:t xml:space="preserve"> ou pipa</w:t>
      </w:r>
      <w:bookmarkStart w:id="0" w:name="_GoBack"/>
      <w:bookmarkEnd w:id="0"/>
      <w:r w:rsidRPr="00D1664A">
        <w:rPr>
          <w:rFonts w:ascii="Arial" w:hAnsi="Arial" w:cs="Arial"/>
          <w:sz w:val="24"/>
          <w:szCs w:val="24"/>
        </w:rPr>
        <w:t xml:space="preserve"> dos adversários e isso talvez explique o aumento na procura por linhas cada vez mais cortantes.</w:t>
      </w:r>
      <w:r w:rsidRPr="00D1664A">
        <w:rPr>
          <w:rFonts w:ascii="CharterBT-Roman" w:hAnsi="CharterBT-Roman"/>
          <w:color w:val="353434"/>
          <w:sz w:val="27"/>
          <w:szCs w:val="27"/>
          <w:shd w:val="clear" w:color="auto" w:fill="FEFEFE"/>
        </w:rPr>
        <w:t xml:space="preserve"> </w:t>
      </w:r>
      <w:r w:rsidRPr="00D1664A">
        <w:rPr>
          <w:rFonts w:ascii="Arial" w:hAnsi="Arial" w:cs="Arial"/>
          <w:sz w:val="24"/>
          <w:szCs w:val="24"/>
        </w:rPr>
        <w:t>Outro público com que nos preocupamos são os motociclistas e os ciclistas, mais vulneráveis a serem ating</w:t>
      </w:r>
      <w:r>
        <w:rPr>
          <w:rFonts w:ascii="Arial" w:hAnsi="Arial" w:cs="Arial"/>
          <w:sz w:val="24"/>
          <w:szCs w:val="24"/>
        </w:rPr>
        <w:t>idos por essas linhas cortantes.</w:t>
      </w:r>
    </w:p>
    <w:p w14:paraId="489A2272" w14:textId="77777777" w:rsidR="00D1664A" w:rsidRDefault="00D1664A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12695EF3" w14:textId="283F4817" w:rsidR="00D1664A" w:rsidRDefault="00D1664A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 xml:space="preserve">Para quem pilota ou pedala, é sempre necessário o uso dos itens de segurança capazes de barrar a ação desses materiais. Para motociclistas, recomenda-se o uso de viseira abaixada, do protetor no pescoço e, principalmente, da antena </w:t>
      </w:r>
      <w:proofErr w:type="spellStart"/>
      <w:r w:rsidRPr="00D1664A">
        <w:rPr>
          <w:rFonts w:ascii="Arial" w:hAnsi="Arial" w:cs="Arial"/>
          <w:sz w:val="24"/>
          <w:szCs w:val="24"/>
        </w:rPr>
        <w:t>anti-linha</w:t>
      </w:r>
      <w:proofErr w:type="spellEnd"/>
      <w:r w:rsidRPr="00D1664A">
        <w:rPr>
          <w:rFonts w:ascii="Arial" w:hAnsi="Arial" w:cs="Arial"/>
          <w:sz w:val="24"/>
          <w:szCs w:val="24"/>
        </w:rPr>
        <w:t>. Esse instrumento, aliás, também deve ser usado por ciclistas.</w:t>
      </w:r>
    </w:p>
    <w:p w14:paraId="0FE0AEB4" w14:textId="77777777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399AF29A" w14:textId="27789A94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8681B">
        <w:rPr>
          <w:rFonts w:ascii="Arial" w:hAnsi="Arial" w:cs="Arial"/>
          <w:sz w:val="24"/>
          <w:szCs w:val="24"/>
        </w:rPr>
        <w:t>Fora o poder de causar sérias lesões, se o resgate de uma pessoa ferida por linha chilena, cerol ou qualquer subtipo destas não acontecer de forma rápida, é possível que o sangramento excessivo leve à morte. As regiões do corpo em que as vítimas costumam ser atingidas são pescoço e pernas, áreas onde há bastante circulação de sangue.</w:t>
      </w:r>
    </w:p>
    <w:p w14:paraId="4676D29B" w14:textId="6F81CE54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u</w:t>
      </w:r>
      <w:r w:rsidRPr="0048681B">
        <w:rPr>
          <w:rFonts w:ascii="Arial" w:hAnsi="Arial" w:cs="Arial"/>
          <w:sz w:val="24"/>
          <w:szCs w:val="24"/>
        </w:rPr>
        <w:t xml:space="preserve">ma motociclista de 51 anos morreu após ser atingida no pescoço por uma linha de pipa com cerol, na tarde </w:t>
      </w:r>
      <w:r>
        <w:rPr>
          <w:rFonts w:ascii="Arial" w:hAnsi="Arial" w:cs="Arial"/>
          <w:sz w:val="24"/>
          <w:szCs w:val="24"/>
        </w:rPr>
        <w:t>do último dia 15 de novembro</w:t>
      </w:r>
      <w:r w:rsidRPr="0048681B">
        <w:rPr>
          <w:rFonts w:ascii="Arial" w:hAnsi="Arial" w:cs="Arial"/>
          <w:sz w:val="24"/>
          <w:szCs w:val="24"/>
        </w:rPr>
        <w:t>, no Bairro Coroa do Meio, em Aracaju.</w:t>
      </w:r>
    </w:p>
    <w:p w14:paraId="61D56BBE" w14:textId="77777777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3934259" w14:textId="08DF5328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acidente que vitimou senhora Ana Estela Menezes Oliveira ocorreu </w:t>
      </w:r>
      <w:r w:rsidRPr="0048681B">
        <w:rPr>
          <w:rFonts w:ascii="Arial" w:hAnsi="Arial" w:cs="Arial"/>
          <w:sz w:val="24"/>
          <w:szCs w:val="24"/>
        </w:rPr>
        <w:t>no Bairro Coroa do Meio, em Aracaju, quando a vítima estava a caminho da casa da mãe. Ela morreu no local, onde os policiais encontraram quatro pipas voando. Após o ocorrido, cinco pessoas que soltavam pipas na praça de eventos da Atalaia Nova, na região da Barra dos Coqueiros, foram conduzidas ao Departamento de Homicídios e Proteção à Pessoa (DHPP).</w:t>
      </w:r>
    </w:p>
    <w:p w14:paraId="69F72F6C" w14:textId="77777777" w:rsidR="00443B5C" w:rsidRDefault="00443B5C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4AE32E95" w14:textId="6E4B417B" w:rsidR="00443B5C" w:rsidRDefault="00443B5C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tradição em todo o País, a prática de soltar pipas esconde riscos para toda população. É cada vez mais comum a utilização de objetos cortantes nas linhas, em disputas entre os “</w:t>
      </w:r>
      <w:proofErr w:type="spellStart"/>
      <w:r>
        <w:rPr>
          <w:rFonts w:ascii="Arial" w:hAnsi="Arial" w:cs="Arial"/>
          <w:sz w:val="24"/>
          <w:szCs w:val="24"/>
        </w:rPr>
        <w:t>empinadores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14:paraId="6858E860" w14:textId="77777777" w:rsidR="0048681B" w:rsidRDefault="0048681B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9CA1273" w14:textId="36C442FE" w:rsidR="00A57406" w:rsidRDefault="009605BF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9605BF">
        <w:rPr>
          <w:rFonts w:ascii="Arial" w:hAnsi="Arial" w:cs="Arial"/>
          <w:sz w:val="24"/>
          <w:szCs w:val="24"/>
        </w:rPr>
        <w:t xml:space="preserve"> O Projeto em epigrafe não impõe acréscimo ou despesas excessivas para o Município de </w:t>
      </w:r>
      <w:r>
        <w:rPr>
          <w:rFonts w:ascii="Arial" w:hAnsi="Arial" w:cs="Arial"/>
          <w:sz w:val="24"/>
          <w:szCs w:val="24"/>
        </w:rPr>
        <w:t>Aracaju</w:t>
      </w:r>
      <w:r w:rsidRPr="009605BF">
        <w:rPr>
          <w:rFonts w:ascii="Arial" w:hAnsi="Arial" w:cs="Arial"/>
          <w:sz w:val="24"/>
          <w:szCs w:val="24"/>
        </w:rPr>
        <w:t>.</w:t>
      </w:r>
    </w:p>
    <w:p w14:paraId="22276B13" w14:textId="77777777" w:rsidR="00A57406" w:rsidRPr="00A57406" w:rsidRDefault="00A57406" w:rsidP="00A57406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E9884EA" w14:textId="2DB93F57" w:rsidR="00A57406" w:rsidRPr="00A57406" w:rsidRDefault="00A57406" w:rsidP="00A57406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A57406">
        <w:rPr>
          <w:rFonts w:ascii="Arial" w:hAnsi="Arial" w:cs="Arial"/>
          <w:sz w:val="24"/>
          <w:szCs w:val="24"/>
        </w:rPr>
        <w:lastRenderedPageBreak/>
        <w:t xml:space="preserve">É com vistas a </w:t>
      </w:r>
      <w:r w:rsidR="00443B5C" w:rsidRPr="00443B5C">
        <w:rPr>
          <w:rFonts w:ascii="Arial" w:hAnsi="Arial" w:cs="Arial"/>
          <w:sz w:val="24"/>
          <w:szCs w:val="24"/>
        </w:rPr>
        <w:t>proibição de industrialização, comercialização, armazenamento, transporte, distribuição, manipulação e uso de cerol, "linha chilena" ou de qualquer material cortante utilizado para empinar papagaios, pipas ou semelhantes</w:t>
      </w:r>
      <w:r w:rsidRPr="00A57406">
        <w:rPr>
          <w:rFonts w:ascii="Arial" w:hAnsi="Arial" w:cs="Arial"/>
          <w:sz w:val="24"/>
          <w:szCs w:val="24"/>
        </w:rPr>
        <w:t>, que peço aos senhores vereadores a aprovação desta propositura.</w:t>
      </w:r>
    </w:p>
    <w:p w14:paraId="3EA97249" w14:textId="77777777" w:rsidR="00272029" w:rsidRPr="00272029" w:rsidRDefault="00272029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7A39E7" w14:textId="77777777" w:rsid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37C44E75" w14:textId="5E88B874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  <w:r w:rsidRPr="00BD3190">
        <w:rPr>
          <w:rFonts w:ascii="Arial" w:hAnsi="Arial" w:cs="Arial"/>
          <w:sz w:val="24"/>
          <w:szCs w:val="24"/>
        </w:rPr>
        <w:t xml:space="preserve">Palácio </w:t>
      </w:r>
      <w:proofErr w:type="spellStart"/>
      <w:r w:rsidRPr="00BD3190">
        <w:rPr>
          <w:rFonts w:ascii="Arial" w:hAnsi="Arial" w:cs="Arial"/>
          <w:sz w:val="24"/>
          <w:szCs w:val="24"/>
        </w:rPr>
        <w:t>Graccho</w:t>
      </w:r>
      <w:proofErr w:type="spellEnd"/>
      <w:r w:rsidRPr="00BD3190">
        <w:rPr>
          <w:rFonts w:ascii="Arial" w:hAnsi="Arial" w:cs="Arial"/>
          <w:sz w:val="24"/>
          <w:szCs w:val="24"/>
        </w:rPr>
        <w:t xml:space="preserve"> Cardoso, Aracaju, </w:t>
      </w:r>
      <w:r w:rsidR="00C1546E">
        <w:rPr>
          <w:rFonts w:ascii="Arial" w:hAnsi="Arial" w:cs="Arial"/>
          <w:sz w:val="24"/>
          <w:szCs w:val="24"/>
        </w:rPr>
        <w:t>1</w:t>
      </w:r>
      <w:r w:rsidR="00443B5C">
        <w:rPr>
          <w:rFonts w:ascii="Arial" w:hAnsi="Arial" w:cs="Arial"/>
          <w:sz w:val="24"/>
          <w:szCs w:val="24"/>
        </w:rPr>
        <w:t>7</w:t>
      </w:r>
      <w:r w:rsidR="00C1546E">
        <w:rPr>
          <w:rFonts w:ascii="Arial" w:hAnsi="Arial" w:cs="Arial"/>
          <w:sz w:val="24"/>
          <w:szCs w:val="24"/>
        </w:rPr>
        <w:t xml:space="preserve"> de novembro</w:t>
      </w:r>
      <w:r w:rsidR="00736791">
        <w:rPr>
          <w:rFonts w:ascii="Arial" w:hAnsi="Arial" w:cs="Arial"/>
          <w:sz w:val="24"/>
          <w:szCs w:val="24"/>
        </w:rPr>
        <w:t xml:space="preserve"> de 2021</w:t>
      </w:r>
      <w:r w:rsidRPr="00BD3190">
        <w:rPr>
          <w:rFonts w:ascii="Arial" w:hAnsi="Arial" w:cs="Arial"/>
          <w:sz w:val="24"/>
          <w:szCs w:val="24"/>
        </w:rPr>
        <w:t>.</w:t>
      </w:r>
    </w:p>
    <w:p w14:paraId="0102A145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0AECE51C" w14:textId="6DD06BCF" w:rsidR="00BD3190" w:rsidRPr="00BD3190" w:rsidRDefault="00BD3190" w:rsidP="00BD3190">
      <w:pPr>
        <w:rPr>
          <w:rFonts w:ascii="Arial" w:hAnsi="Arial" w:cs="Arial"/>
          <w:b/>
          <w:bCs/>
          <w:sz w:val="24"/>
          <w:szCs w:val="24"/>
        </w:rPr>
      </w:pPr>
      <w:r w:rsidRPr="00BD3190">
        <w:rPr>
          <w:rFonts w:ascii="Arial" w:hAnsi="Arial" w:cs="Arial"/>
          <w:b/>
          <w:bCs/>
          <w:sz w:val="24"/>
          <w:szCs w:val="24"/>
        </w:rPr>
        <w:t>Fabiano Luís de Almeida Oliveira,</w:t>
      </w:r>
    </w:p>
    <w:p w14:paraId="407C888C" w14:textId="2108E81E" w:rsidR="002C557A" w:rsidRDefault="00BD3190" w:rsidP="00272029">
      <w:pPr>
        <w:rPr>
          <w:rFonts w:ascii="Arial" w:hAnsi="Arial" w:cs="Arial"/>
          <w:b/>
          <w:bCs/>
          <w:sz w:val="24"/>
          <w:szCs w:val="24"/>
        </w:rPr>
      </w:pPr>
      <w:r w:rsidRPr="00BD3190">
        <w:rPr>
          <w:rFonts w:ascii="Arial" w:hAnsi="Arial" w:cs="Arial"/>
          <w:b/>
          <w:bCs/>
          <w:sz w:val="24"/>
          <w:szCs w:val="24"/>
        </w:rPr>
        <w:t>Vereador</w:t>
      </w:r>
    </w:p>
    <w:p w14:paraId="1C9A5B92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8B7AC81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961C11B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63A0664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7AFBAEF4" w14:textId="181757A8" w:rsidR="002A6646" w:rsidRPr="00272029" w:rsidRDefault="002A6646" w:rsidP="00B77160">
      <w:pPr>
        <w:rPr>
          <w:rFonts w:ascii="Arial" w:hAnsi="Arial" w:cs="Arial"/>
          <w:b/>
          <w:bCs/>
          <w:sz w:val="24"/>
          <w:szCs w:val="24"/>
        </w:rPr>
      </w:pPr>
    </w:p>
    <w:sectPr w:rsidR="002A6646" w:rsidRPr="00272029" w:rsidSect="002224C1">
      <w:headerReference w:type="default" r:id="rId8"/>
      <w:footerReference w:type="default" r:id="rId9"/>
      <w:pgSz w:w="11905" w:h="16837"/>
      <w:pgMar w:top="1418" w:right="909" w:bottom="709" w:left="1276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BAC3" w14:textId="77777777" w:rsidR="00582480" w:rsidRDefault="00582480" w:rsidP="005359DA">
      <w:r>
        <w:separator/>
      </w:r>
    </w:p>
  </w:endnote>
  <w:endnote w:type="continuationSeparator" w:id="0">
    <w:p w14:paraId="33C54605" w14:textId="77777777" w:rsidR="00582480" w:rsidRDefault="00582480" w:rsidP="005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BT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82D6" w14:textId="77777777" w:rsidR="00FD5C86" w:rsidRPr="002224C1" w:rsidRDefault="00B62F99" w:rsidP="002224C1">
    <w:pPr>
      <w:pStyle w:val="Rodap"/>
      <w:jc w:val="center"/>
      <w:rPr>
        <w:b/>
      </w:rPr>
    </w:pPr>
    <w:r w:rsidRPr="002224C1">
      <w:rPr>
        <w:b/>
      </w:rPr>
      <w:t xml:space="preserve">Praça Olímpio Campos, 74. Centro. </w:t>
    </w:r>
    <w:proofErr w:type="gramStart"/>
    <w:r w:rsidRPr="002224C1">
      <w:rPr>
        <w:b/>
      </w:rPr>
      <w:t>CEP.:</w:t>
    </w:r>
    <w:proofErr w:type="gramEnd"/>
    <w:r w:rsidRPr="002224C1">
      <w:rPr>
        <w:b/>
      </w:rPr>
      <w:t xml:space="preserve"> 49010-010. Telefone 2107-4840</w:t>
    </w:r>
  </w:p>
  <w:p w14:paraId="308511E0" w14:textId="77777777" w:rsidR="00FD5C86" w:rsidRDefault="00582480">
    <w:pPr>
      <w:pStyle w:val="Rodap"/>
      <w:jc w:val="center"/>
      <w:rPr>
        <w:b/>
        <w:sz w:val="24"/>
      </w:rPr>
    </w:pPr>
  </w:p>
  <w:p w14:paraId="7C0B98CF" w14:textId="77777777" w:rsidR="00FD5C86" w:rsidRDefault="00582480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BE1E" w14:textId="77777777" w:rsidR="00582480" w:rsidRDefault="00582480" w:rsidP="005359DA">
      <w:r>
        <w:separator/>
      </w:r>
    </w:p>
  </w:footnote>
  <w:footnote w:type="continuationSeparator" w:id="0">
    <w:p w14:paraId="6DACC0B0" w14:textId="77777777" w:rsidR="00582480" w:rsidRDefault="00582480" w:rsidP="0053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6B72" w14:textId="77777777" w:rsidR="00FD5C86" w:rsidRDefault="00582480">
    <w:pPr>
      <w:pStyle w:val="Cabealho"/>
      <w:jc w:val="center"/>
      <w:rPr>
        <w:b/>
      </w:rPr>
    </w:pPr>
    <w:r>
      <w:rPr>
        <w:noProof/>
      </w:rPr>
      <w:pict w14:anchorId="750F6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5.25pt;height:65.25pt;mso-width-percent:0;mso-height-percent:0;mso-width-percent:0;mso-height-percent:0" filled="t">
          <v:fill color2="black"/>
          <v:imagedata r:id="rId1" o:title=""/>
        </v:shape>
      </w:pict>
    </w:r>
  </w:p>
  <w:p w14:paraId="321BCB42" w14:textId="77777777" w:rsidR="00FD5C86" w:rsidRDefault="00B62F99" w:rsidP="002224C1">
    <w:pPr>
      <w:pStyle w:val="Cabealho"/>
      <w:jc w:val="center"/>
      <w:rPr>
        <w:b/>
      </w:rPr>
    </w:pPr>
    <w:r>
      <w:rPr>
        <w:b/>
      </w:rPr>
      <w:t>ESTADO DE SERGIPE</w:t>
    </w:r>
  </w:p>
  <w:p w14:paraId="6F516A75" w14:textId="77777777" w:rsidR="00FD5C86" w:rsidRDefault="00B62F99" w:rsidP="002224C1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277C1"/>
    <w:multiLevelType w:val="multilevel"/>
    <w:tmpl w:val="F5B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9"/>
    <w:rsid w:val="00007D19"/>
    <w:rsid w:val="0001356E"/>
    <w:rsid w:val="00023D4A"/>
    <w:rsid w:val="00026F24"/>
    <w:rsid w:val="000340FD"/>
    <w:rsid w:val="0003555C"/>
    <w:rsid w:val="0004571A"/>
    <w:rsid w:val="00047938"/>
    <w:rsid w:val="00063481"/>
    <w:rsid w:val="00091C05"/>
    <w:rsid w:val="00093606"/>
    <w:rsid w:val="000A4326"/>
    <w:rsid w:val="000C2D93"/>
    <w:rsid w:val="000E08E9"/>
    <w:rsid w:val="001308F6"/>
    <w:rsid w:val="001342A8"/>
    <w:rsid w:val="00156768"/>
    <w:rsid w:val="00156AB2"/>
    <w:rsid w:val="001666D7"/>
    <w:rsid w:val="0017169D"/>
    <w:rsid w:val="00171988"/>
    <w:rsid w:val="001A21D7"/>
    <w:rsid w:val="001C4B19"/>
    <w:rsid w:val="001C5DF0"/>
    <w:rsid w:val="001D35E0"/>
    <w:rsid w:val="001D5D33"/>
    <w:rsid w:val="001E113C"/>
    <w:rsid w:val="00231C3A"/>
    <w:rsid w:val="002505F9"/>
    <w:rsid w:val="00257139"/>
    <w:rsid w:val="00272029"/>
    <w:rsid w:val="00274BB1"/>
    <w:rsid w:val="0028026C"/>
    <w:rsid w:val="00281816"/>
    <w:rsid w:val="002832CD"/>
    <w:rsid w:val="0028728C"/>
    <w:rsid w:val="00293AD4"/>
    <w:rsid w:val="002A0D72"/>
    <w:rsid w:val="002A6646"/>
    <w:rsid w:val="002B4B33"/>
    <w:rsid w:val="002B5A4C"/>
    <w:rsid w:val="002C557A"/>
    <w:rsid w:val="002D2638"/>
    <w:rsid w:val="002E3198"/>
    <w:rsid w:val="002F0263"/>
    <w:rsid w:val="002F7759"/>
    <w:rsid w:val="002F77A7"/>
    <w:rsid w:val="00310B53"/>
    <w:rsid w:val="00317A82"/>
    <w:rsid w:val="00326C21"/>
    <w:rsid w:val="0033148E"/>
    <w:rsid w:val="003328F1"/>
    <w:rsid w:val="00341857"/>
    <w:rsid w:val="00342385"/>
    <w:rsid w:val="00352F41"/>
    <w:rsid w:val="00361103"/>
    <w:rsid w:val="00365B92"/>
    <w:rsid w:val="00374DE7"/>
    <w:rsid w:val="003869FC"/>
    <w:rsid w:val="003B1496"/>
    <w:rsid w:val="003E4C93"/>
    <w:rsid w:val="003F74B5"/>
    <w:rsid w:val="00405741"/>
    <w:rsid w:val="004100C1"/>
    <w:rsid w:val="00413013"/>
    <w:rsid w:val="0043500C"/>
    <w:rsid w:val="00443B5C"/>
    <w:rsid w:val="00444535"/>
    <w:rsid w:val="004471E4"/>
    <w:rsid w:val="00450985"/>
    <w:rsid w:val="004517AB"/>
    <w:rsid w:val="00452B7E"/>
    <w:rsid w:val="0045369B"/>
    <w:rsid w:val="00455E3C"/>
    <w:rsid w:val="004625BC"/>
    <w:rsid w:val="00482485"/>
    <w:rsid w:val="00485445"/>
    <w:rsid w:val="0048681B"/>
    <w:rsid w:val="004B46C2"/>
    <w:rsid w:val="004B65B0"/>
    <w:rsid w:val="004D7E22"/>
    <w:rsid w:val="004E1070"/>
    <w:rsid w:val="004E250D"/>
    <w:rsid w:val="004E4EF7"/>
    <w:rsid w:val="004F0391"/>
    <w:rsid w:val="00512159"/>
    <w:rsid w:val="00522821"/>
    <w:rsid w:val="005341E6"/>
    <w:rsid w:val="005359DA"/>
    <w:rsid w:val="00577813"/>
    <w:rsid w:val="00577B56"/>
    <w:rsid w:val="00582480"/>
    <w:rsid w:val="00587B3C"/>
    <w:rsid w:val="005B038B"/>
    <w:rsid w:val="005D295B"/>
    <w:rsid w:val="005D78E6"/>
    <w:rsid w:val="005E2837"/>
    <w:rsid w:val="005F00ED"/>
    <w:rsid w:val="0060138A"/>
    <w:rsid w:val="0061023C"/>
    <w:rsid w:val="00610432"/>
    <w:rsid w:val="00622063"/>
    <w:rsid w:val="00622FEA"/>
    <w:rsid w:val="00637C46"/>
    <w:rsid w:val="00652137"/>
    <w:rsid w:val="006612C7"/>
    <w:rsid w:val="00687B56"/>
    <w:rsid w:val="006936B6"/>
    <w:rsid w:val="00695B63"/>
    <w:rsid w:val="00696EC9"/>
    <w:rsid w:val="006A1045"/>
    <w:rsid w:val="006A7F62"/>
    <w:rsid w:val="006B01C5"/>
    <w:rsid w:val="006B69FC"/>
    <w:rsid w:val="006C53B8"/>
    <w:rsid w:val="006E2F04"/>
    <w:rsid w:val="006F4845"/>
    <w:rsid w:val="006F52C1"/>
    <w:rsid w:val="006F7C48"/>
    <w:rsid w:val="0071100C"/>
    <w:rsid w:val="00724378"/>
    <w:rsid w:val="007244E0"/>
    <w:rsid w:val="00736791"/>
    <w:rsid w:val="0074157C"/>
    <w:rsid w:val="007479BB"/>
    <w:rsid w:val="007719F4"/>
    <w:rsid w:val="007742C9"/>
    <w:rsid w:val="0079488E"/>
    <w:rsid w:val="00796256"/>
    <w:rsid w:val="007A6CA4"/>
    <w:rsid w:val="007A72BB"/>
    <w:rsid w:val="007D2637"/>
    <w:rsid w:val="007E4F4F"/>
    <w:rsid w:val="007E77C4"/>
    <w:rsid w:val="007E7C85"/>
    <w:rsid w:val="008014FC"/>
    <w:rsid w:val="0080281B"/>
    <w:rsid w:val="00804A62"/>
    <w:rsid w:val="00837A8D"/>
    <w:rsid w:val="00837FDA"/>
    <w:rsid w:val="00843E63"/>
    <w:rsid w:val="008442A7"/>
    <w:rsid w:val="00851459"/>
    <w:rsid w:val="00863943"/>
    <w:rsid w:val="00865015"/>
    <w:rsid w:val="008663F7"/>
    <w:rsid w:val="00866755"/>
    <w:rsid w:val="00876E83"/>
    <w:rsid w:val="008770BC"/>
    <w:rsid w:val="00890D05"/>
    <w:rsid w:val="008A03D0"/>
    <w:rsid w:val="008A3431"/>
    <w:rsid w:val="008B34FB"/>
    <w:rsid w:val="008B5CA6"/>
    <w:rsid w:val="008C7024"/>
    <w:rsid w:val="00904FCA"/>
    <w:rsid w:val="00906A0C"/>
    <w:rsid w:val="009165F8"/>
    <w:rsid w:val="00917F10"/>
    <w:rsid w:val="00920D32"/>
    <w:rsid w:val="0093720B"/>
    <w:rsid w:val="0095276D"/>
    <w:rsid w:val="009605BF"/>
    <w:rsid w:val="009808F8"/>
    <w:rsid w:val="009A2D54"/>
    <w:rsid w:val="009B0EA4"/>
    <w:rsid w:val="009C0632"/>
    <w:rsid w:val="009C3D15"/>
    <w:rsid w:val="00A57406"/>
    <w:rsid w:val="00A64C12"/>
    <w:rsid w:val="00A71A9B"/>
    <w:rsid w:val="00A80505"/>
    <w:rsid w:val="00AA2F32"/>
    <w:rsid w:val="00AA4C5D"/>
    <w:rsid w:val="00AA6E03"/>
    <w:rsid w:val="00AD1BFE"/>
    <w:rsid w:val="00AD2863"/>
    <w:rsid w:val="00AD6381"/>
    <w:rsid w:val="00AE12A3"/>
    <w:rsid w:val="00B01CD4"/>
    <w:rsid w:val="00B026B5"/>
    <w:rsid w:val="00B100FE"/>
    <w:rsid w:val="00B16912"/>
    <w:rsid w:val="00B411D2"/>
    <w:rsid w:val="00B468FF"/>
    <w:rsid w:val="00B509D5"/>
    <w:rsid w:val="00B50A60"/>
    <w:rsid w:val="00B60100"/>
    <w:rsid w:val="00B62F99"/>
    <w:rsid w:val="00B71807"/>
    <w:rsid w:val="00B726DD"/>
    <w:rsid w:val="00B77160"/>
    <w:rsid w:val="00B9259B"/>
    <w:rsid w:val="00B95D82"/>
    <w:rsid w:val="00B96250"/>
    <w:rsid w:val="00BA4718"/>
    <w:rsid w:val="00BB472C"/>
    <w:rsid w:val="00BB77CE"/>
    <w:rsid w:val="00BC0A2E"/>
    <w:rsid w:val="00BC4E08"/>
    <w:rsid w:val="00BD3190"/>
    <w:rsid w:val="00BE6F62"/>
    <w:rsid w:val="00C02612"/>
    <w:rsid w:val="00C06CE9"/>
    <w:rsid w:val="00C07359"/>
    <w:rsid w:val="00C1546E"/>
    <w:rsid w:val="00C234A0"/>
    <w:rsid w:val="00C317A9"/>
    <w:rsid w:val="00C35531"/>
    <w:rsid w:val="00C60700"/>
    <w:rsid w:val="00C608AF"/>
    <w:rsid w:val="00C61C34"/>
    <w:rsid w:val="00C71A50"/>
    <w:rsid w:val="00C87401"/>
    <w:rsid w:val="00CB39D4"/>
    <w:rsid w:val="00CC1154"/>
    <w:rsid w:val="00CD3393"/>
    <w:rsid w:val="00CF3621"/>
    <w:rsid w:val="00D02BBD"/>
    <w:rsid w:val="00D02C39"/>
    <w:rsid w:val="00D04A28"/>
    <w:rsid w:val="00D12059"/>
    <w:rsid w:val="00D1664A"/>
    <w:rsid w:val="00D17C5E"/>
    <w:rsid w:val="00D31AD9"/>
    <w:rsid w:val="00D57515"/>
    <w:rsid w:val="00D60A1F"/>
    <w:rsid w:val="00D70CA7"/>
    <w:rsid w:val="00D74E1C"/>
    <w:rsid w:val="00D7736C"/>
    <w:rsid w:val="00D8194F"/>
    <w:rsid w:val="00D847DD"/>
    <w:rsid w:val="00D94A3B"/>
    <w:rsid w:val="00D974D1"/>
    <w:rsid w:val="00DB6E9F"/>
    <w:rsid w:val="00DC6013"/>
    <w:rsid w:val="00DD3B55"/>
    <w:rsid w:val="00DD5B10"/>
    <w:rsid w:val="00DE24C4"/>
    <w:rsid w:val="00DE48B4"/>
    <w:rsid w:val="00DE6C39"/>
    <w:rsid w:val="00DF4A1A"/>
    <w:rsid w:val="00DF51AB"/>
    <w:rsid w:val="00E216DD"/>
    <w:rsid w:val="00E24CF7"/>
    <w:rsid w:val="00E351C1"/>
    <w:rsid w:val="00E55BD7"/>
    <w:rsid w:val="00E613EF"/>
    <w:rsid w:val="00E731A5"/>
    <w:rsid w:val="00E861C8"/>
    <w:rsid w:val="00EA6324"/>
    <w:rsid w:val="00EC1FE5"/>
    <w:rsid w:val="00EC5961"/>
    <w:rsid w:val="00ED2DAC"/>
    <w:rsid w:val="00EE08C0"/>
    <w:rsid w:val="00EE7F77"/>
    <w:rsid w:val="00EF4637"/>
    <w:rsid w:val="00F00427"/>
    <w:rsid w:val="00F00BED"/>
    <w:rsid w:val="00F03FA3"/>
    <w:rsid w:val="00F0435A"/>
    <w:rsid w:val="00F0738C"/>
    <w:rsid w:val="00F10973"/>
    <w:rsid w:val="00F447D7"/>
    <w:rsid w:val="00F46005"/>
    <w:rsid w:val="00F65E59"/>
    <w:rsid w:val="00F72B14"/>
    <w:rsid w:val="00F745BE"/>
    <w:rsid w:val="00FA198D"/>
    <w:rsid w:val="00FA20F5"/>
    <w:rsid w:val="00FA2D2E"/>
    <w:rsid w:val="00FB137D"/>
    <w:rsid w:val="00FB3024"/>
    <w:rsid w:val="00FB3D0A"/>
    <w:rsid w:val="00FC1B9F"/>
    <w:rsid w:val="00FC24F1"/>
    <w:rsid w:val="00FE166B"/>
    <w:rsid w:val="00FE7FD9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258A"/>
  <w15:docId w15:val="{16AFB4BF-1AA1-46DA-97B0-89542DA9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2F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B62F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E6C39"/>
    <w:rPr>
      <w:b/>
      <w:bCs/>
    </w:rPr>
  </w:style>
  <w:style w:type="character" w:customStyle="1" w:styleId="w8qarf">
    <w:name w:val="w8qarf"/>
    <w:basedOn w:val="Fontepargpadro"/>
    <w:rsid w:val="00866755"/>
  </w:style>
  <w:style w:type="character" w:customStyle="1" w:styleId="lrzxr">
    <w:name w:val="lrzxr"/>
    <w:basedOn w:val="Fontepargpadro"/>
    <w:rsid w:val="00866755"/>
  </w:style>
  <w:style w:type="character" w:customStyle="1" w:styleId="desktop-title-subcontent">
    <w:name w:val="desktop-title-subcontent"/>
    <w:basedOn w:val="Fontepargpadro"/>
    <w:rsid w:val="0003555C"/>
  </w:style>
  <w:style w:type="character" w:styleId="Hyperlink">
    <w:name w:val="Hyperlink"/>
    <w:basedOn w:val="Fontepargpadro"/>
    <w:uiPriority w:val="99"/>
    <w:unhideWhenUsed/>
    <w:rsid w:val="00637C46"/>
    <w:rPr>
      <w:color w:val="0000FF"/>
      <w:u w:val="single"/>
    </w:rPr>
  </w:style>
  <w:style w:type="character" w:customStyle="1" w:styleId="tlou0b">
    <w:name w:val="tlou0b"/>
    <w:basedOn w:val="Fontepargpadro"/>
    <w:rsid w:val="00637C46"/>
  </w:style>
  <w:style w:type="paragraph" w:styleId="NormalWeb">
    <w:name w:val="Normal (Web)"/>
    <w:basedOn w:val="Normal"/>
    <w:uiPriority w:val="99"/>
    <w:semiHidden/>
    <w:unhideWhenUsed/>
    <w:rsid w:val="00637C4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AE12A3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E12A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1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12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72B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7A72B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2B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A7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3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4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0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50A3-A6D8-4999-820D-EC9898FF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</dc:creator>
  <cp:lastModifiedBy>Nilson Socorro Junior</cp:lastModifiedBy>
  <cp:revision>6</cp:revision>
  <cp:lastPrinted>2021-03-22T22:32:00Z</cp:lastPrinted>
  <dcterms:created xsi:type="dcterms:W3CDTF">2021-11-16T19:05:00Z</dcterms:created>
  <dcterms:modified xsi:type="dcterms:W3CDTF">2021-11-17T17:47:00Z</dcterms:modified>
</cp:coreProperties>
</file>