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Autoria: Professor Antônio Bittencourt                                     Projeto de Lei n° ___/2020.</w:t>
      </w:r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8E638A">
      <w:pPr>
        <w:ind w:left="340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INSTITUI COMO INFRAÇÃO ADMINISTRATIVA A PRÁTICA DE ATO DISCRIMINATÓRIO CONTRA PESSOAS EM RAZÃO DE SUA ORIENTAÇÃO SEXUAL, IDENTIDADE E EXPRESSÃO DE GÊNERO, RAÇA E/OU CRENÇA EM MANIFESTAÇÃO RELIGIOSA, E DÁ OUTRAS PROVIDÊNCIAS.</w:t>
      </w:r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PREFEITO DO MUNICÍPIO DE ARA</w:t>
      </w:r>
      <w:r>
        <w:rPr>
          <w:sz w:val="24"/>
          <w:szCs w:val="24"/>
        </w:rPr>
        <w:t>CAJU: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Faz saber que a Câmara de Vereadores aprovou, e ele sanciona a seguinte Lei:</w:t>
      </w:r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A prática de ato discriminatório contra pessoa em razão de sua orientação sexual, </w:t>
      </w:r>
      <w:proofErr w:type="gramStart"/>
      <w:r>
        <w:rPr>
          <w:sz w:val="24"/>
          <w:szCs w:val="24"/>
        </w:rPr>
        <w:t>identidade</w:t>
      </w:r>
      <w:proofErr w:type="gramEnd"/>
      <w:r>
        <w:rPr>
          <w:sz w:val="24"/>
          <w:szCs w:val="24"/>
        </w:rPr>
        <w:t xml:space="preserve"> e expressão de gênero, raça ou crença em manifestação religiosa, pratic</w:t>
      </w:r>
      <w:r>
        <w:rPr>
          <w:sz w:val="24"/>
          <w:szCs w:val="24"/>
        </w:rPr>
        <w:t>ado por pessoa jurídica de direito público e privado, caracteriza infração administrativa.</w:t>
      </w:r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1º Para efeitos de aplicação desta Lei, entende-se por: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- ato discriminatório: toda ação ou omissão - distinção, exclusão, restrição, preferência - que tenha p</w:t>
      </w:r>
      <w:r>
        <w:rPr>
          <w:sz w:val="24"/>
          <w:szCs w:val="24"/>
        </w:rPr>
        <w:t>or objeto anular ou restringir o reconhecimento, gozo ou exercício, em igualdade de condições, de direitos humanos e liberdades fundamentais nos campos político, econômico, social, cultural ou em qualquer outro campo da vida pública ou privada e/ou exponha</w:t>
      </w:r>
      <w:r>
        <w:rPr>
          <w:sz w:val="24"/>
          <w:szCs w:val="24"/>
        </w:rPr>
        <w:t xml:space="preserve"> o cidadão a situação vexatória, cobrança de valores adicionais ou preterição no atendimento, em especial por meio das seguintes condutas: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inibir ou proibir a manifestação pública de carinho, afeto, emoção ou sentimento;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proibir, inibir ou dificulta</w:t>
      </w:r>
      <w:r>
        <w:rPr>
          <w:sz w:val="24"/>
          <w:szCs w:val="24"/>
        </w:rPr>
        <w:t xml:space="preserve">r a manifestação pública de pensamento;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praticar qualquer tipo de ação violenta, constrangedora, </w:t>
      </w:r>
      <w:proofErr w:type="spellStart"/>
      <w:r>
        <w:rPr>
          <w:sz w:val="24"/>
          <w:szCs w:val="24"/>
        </w:rPr>
        <w:t>intimidatória</w:t>
      </w:r>
      <w:proofErr w:type="spellEnd"/>
      <w:r>
        <w:rPr>
          <w:sz w:val="24"/>
          <w:szCs w:val="24"/>
        </w:rPr>
        <w:t xml:space="preserve"> ou vexatória, de ordem moral, ética, filosófica ou psicológica;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impedir ou dificultar o ingresso ou a permanência em espaços ou logradouro</w:t>
      </w:r>
      <w:r>
        <w:rPr>
          <w:sz w:val="24"/>
          <w:szCs w:val="24"/>
        </w:rPr>
        <w:t>s públicos, estabelecimentos privados abertos ao público e prédios públicos, bem como qualquer serviço público;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criar embaraços à utilização de dependências comuns e áreas não privativas de qualquer edifício;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f) impedir ou dificultar o acesso de client</w:t>
      </w:r>
      <w:r>
        <w:rPr>
          <w:sz w:val="24"/>
          <w:szCs w:val="24"/>
        </w:rPr>
        <w:t xml:space="preserve">e, usuário de serviço ou consumidor, ou recusar-lhe atendimento;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g) negar ou dificultar a locação ou aquisição de bens móveis ou imóveis;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h) recusar, dificultar ou preterir atendimento médico ou ambulatorial público ou privado;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i) praticar, induzir ou in</w:t>
      </w:r>
      <w:r>
        <w:rPr>
          <w:sz w:val="24"/>
          <w:szCs w:val="24"/>
        </w:rPr>
        <w:t xml:space="preserve">citar, pelos meios de comunicação, a discriminação, o preconceito ou a prática de qualquer conduta discriminatória;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fabricar, comercializar, distribuir ou </w:t>
      </w:r>
      <w:proofErr w:type="gramStart"/>
      <w:r>
        <w:rPr>
          <w:sz w:val="24"/>
          <w:szCs w:val="24"/>
        </w:rPr>
        <w:t>veicular símbolos</w:t>
      </w:r>
      <w:proofErr w:type="gramEnd"/>
      <w:r>
        <w:rPr>
          <w:sz w:val="24"/>
          <w:szCs w:val="24"/>
        </w:rPr>
        <w:t>, emblemas, ornamentos, distintivos ou propagandas que incitem ou induzam à disc</w:t>
      </w:r>
      <w:r>
        <w:rPr>
          <w:sz w:val="24"/>
          <w:szCs w:val="24"/>
        </w:rPr>
        <w:t xml:space="preserve">riminação, preconceito, ódio ou violência, com base na orientação sexual, identidade e expressão de gênero, raça ou crença em manifestação religiosa do indivíduo;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k) - negar emprego, demitir, impedir ou dificultar a ascensão em empresa pública ou privada,</w:t>
      </w:r>
      <w:r>
        <w:rPr>
          <w:sz w:val="24"/>
          <w:szCs w:val="24"/>
        </w:rPr>
        <w:t xml:space="preserve"> assim como impedir ou obstar o acesso a cargo ou função pública ou certame licitatório;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l) - preterir, impedir ou sobretaxar a utilização de serviços, meios de transporte ou de comunicação, </w:t>
      </w:r>
      <w:proofErr w:type="gramStart"/>
      <w:r>
        <w:rPr>
          <w:sz w:val="24"/>
          <w:szCs w:val="24"/>
        </w:rPr>
        <w:t>consumo</w:t>
      </w:r>
      <w:proofErr w:type="gramEnd"/>
      <w:r>
        <w:rPr>
          <w:sz w:val="24"/>
          <w:szCs w:val="24"/>
        </w:rPr>
        <w:t xml:space="preserve"> de bens, hospedagem em hotéis e estabelecimentos congêne</w:t>
      </w:r>
      <w:r>
        <w:rPr>
          <w:sz w:val="24"/>
          <w:szCs w:val="24"/>
        </w:rPr>
        <w:t xml:space="preserve">res ou o ingresso em espetáculos artísticos ou culturais;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m) - realizar qualquer outra forma de atendimento diferenciado não autorizado por Lei.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orientação sexual: a atração emocional, afetiva ou sexual por indivíduos de gênero diferente, do mesmo gê</w:t>
      </w:r>
      <w:r>
        <w:rPr>
          <w:sz w:val="24"/>
          <w:szCs w:val="24"/>
        </w:rPr>
        <w:t xml:space="preserve">nero ou de mais de um gênero;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- identidade de gênero: a experiência interna, individual e profundamente sentida que cada pessoa tem em relação ao gênero, que pode, ou não, corresponder ao sexo atribuído no nascimento, incluindo-se o sentimento pessoal</w:t>
      </w:r>
      <w:r>
        <w:rPr>
          <w:sz w:val="24"/>
          <w:szCs w:val="24"/>
        </w:rPr>
        <w:t xml:space="preserve"> do corpo e outras expressões de gênero.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- discriminação racial ou étnico-racial: toda distinção, exclusão, restrição ou preferência baseada em raça, cor, descendência ou origem nacional ou étnico-</w:t>
      </w:r>
      <w:proofErr w:type="gramStart"/>
      <w:r>
        <w:rPr>
          <w:sz w:val="24"/>
          <w:szCs w:val="24"/>
        </w:rPr>
        <w:t>racial</w:t>
      </w:r>
      <w:proofErr w:type="gramEnd"/>
      <w:r>
        <w:rPr>
          <w:sz w:val="24"/>
          <w:szCs w:val="24"/>
        </w:rPr>
        <w:t xml:space="preserve">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- intolerância religiosa: toda distinção, exclusão, restrição ou preferência, incluindo-se qualquer manifestação individual, coletiva ou institucional, de conteúdo depreciativo, baseada em religião, concepção religiosa, credo, profissão de fé, culto, prá</w:t>
      </w:r>
      <w:r>
        <w:rPr>
          <w:sz w:val="24"/>
          <w:szCs w:val="24"/>
        </w:rPr>
        <w:t>ticas ou peculiaridades rituais ou litúrgicas e que provoque danos morais, materiais ou imateriais, atente contra os símbolos e valores das religiões afro-brasileiras, ou seja, capaz de fomentar ódio religioso ou menosprezo às religiões e seus adeptos;</w:t>
      </w:r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</w:t>
      </w:r>
      <w:r>
        <w:rPr>
          <w:sz w:val="24"/>
          <w:szCs w:val="24"/>
        </w:rPr>
        <w:t>t. 2º Os atos praticados por pessoas jurídicas de direito público e privado estabelecidas no Município de Aracaju que discriminarem pessoas em virtude de sua orientação sexual, identidade e expressão de gênero, raça ou crença em manifestação religiosa, est</w:t>
      </w:r>
      <w:r>
        <w:rPr>
          <w:sz w:val="24"/>
          <w:szCs w:val="24"/>
        </w:rPr>
        <w:t xml:space="preserve">arão sujeitos a sanções de ordem administrativa, a serem aplicadas progressivamente, na forma desta Lei, sem prejuízo das demais eventualmente cabíveis: </w:t>
      </w:r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advertência;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multa de R$ 500 (quinhentos reais) a R$ 20.000 (vinte mil reais);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 - suspe</w:t>
      </w:r>
      <w:r>
        <w:rPr>
          <w:sz w:val="24"/>
          <w:szCs w:val="24"/>
        </w:rPr>
        <w:t xml:space="preserve">nsão do funcionamento do estabelecimento por 30 (trinta) dias;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- cassação de alvará.</w:t>
      </w:r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1º As sanções</w:t>
      </w:r>
      <w:r w:rsidR="00C46A93">
        <w:rPr>
          <w:sz w:val="24"/>
          <w:szCs w:val="24"/>
        </w:rPr>
        <w:t xml:space="preserve"> anteriores</w:t>
      </w:r>
      <w:r>
        <w:rPr>
          <w:sz w:val="24"/>
          <w:szCs w:val="24"/>
        </w:rPr>
        <w:t xml:space="preserve"> serão aplicadas gradativamente </w:t>
      </w:r>
      <w:r w:rsidR="00C46A93">
        <w:rPr>
          <w:sz w:val="24"/>
          <w:szCs w:val="24"/>
        </w:rPr>
        <w:t xml:space="preserve">e sempre </w:t>
      </w:r>
      <w:r>
        <w:rPr>
          <w:sz w:val="24"/>
          <w:szCs w:val="24"/>
        </w:rPr>
        <w:t xml:space="preserve">em concomitância com a obrigatoriedade de participação em cursos de capacitação de Combate a </w:t>
      </w:r>
      <w:proofErr w:type="spellStart"/>
      <w:proofErr w:type="gramStart"/>
      <w:r>
        <w:rPr>
          <w:sz w:val="24"/>
          <w:szCs w:val="24"/>
        </w:rPr>
        <w:t>LGBTfobia</w:t>
      </w:r>
      <w:proofErr w:type="spellEnd"/>
      <w:proofErr w:type="gramEnd"/>
      <w:r>
        <w:rPr>
          <w:sz w:val="24"/>
          <w:szCs w:val="24"/>
        </w:rPr>
        <w:t>, o Racismo e a I</w:t>
      </w:r>
      <w:r>
        <w:rPr>
          <w:sz w:val="24"/>
          <w:szCs w:val="24"/>
        </w:rPr>
        <w:t>ntolerância Religiosa.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2º As sanções previstas nos incisos III e IV deste artigo não se aplicam as pessoas jurídicas de direito público.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3º As multas deverão ser fixadas de acordo com a gravidade do fato e da capacidade econômica do infrator devendo se</w:t>
      </w:r>
      <w:r>
        <w:rPr>
          <w:sz w:val="24"/>
          <w:szCs w:val="24"/>
        </w:rPr>
        <w:t>r aplicadas em dobro em caso de reincidência.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 4º Os recursos oriundos das multas deverão ser destinados às Políticas Públicas de Cidadania aos grupos ofendidos na cidade de Aracaju.</w:t>
      </w:r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Art. 3º O Poder Executivo editará o competente regulamento onde constar</w:t>
      </w:r>
      <w:r>
        <w:rPr>
          <w:sz w:val="24"/>
          <w:szCs w:val="24"/>
        </w:rPr>
        <w:t xml:space="preserve">á obrigatoriamente: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Mecanismos de denúncia, de modo a possibilitar que estas sejam recebidas por meio de correspondência postal, mensagem eletrônica, </w:t>
      </w:r>
      <w:r w:rsidR="00C46A93">
        <w:rPr>
          <w:sz w:val="24"/>
          <w:szCs w:val="24"/>
        </w:rPr>
        <w:t>telefone ou de forma presencial</w:t>
      </w:r>
      <w:r>
        <w:rPr>
          <w:sz w:val="24"/>
          <w:szCs w:val="24"/>
        </w:rPr>
        <w:t xml:space="preserve">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Formas de apuração das denúncias, através de uma comissão que</w:t>
      </w:r>
      <w:r>
        <w:rPr>
          <w:sz w:val="24"/>
          <w:szCs w:val="24"/>
        </w:rPr>
        <w:t xml:space="preserve"> abarque representantes do Poder Público Municipal</w:t>
      </w:r>
      <w:r w:rsidR="00C46A93">
        <w:rPr>
          <w:sz w:val="24"/>
          <w:szCs w:val="24"/>
        </w:rPr>
        <w:t xml:space="preserve"> Executivo e Legislativo, além de </w:t>
      </w:r>
      <w:r>
        <w:rPr>
          <w:sz w:val="24"/>
          <w:szCs w:val="24"/>
        </w:rPr>
        <w:t>representantes da sociedade civil</w:t>
      </w:r>
      <w:r>
        <w:rPr>
          <w:sz w:val="24"/>
          <w:szCs w:val="24"/>
        </w:rPr>
        <w:t xml:space="preserve">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Garantias para ampla defesa dos infratores. </w:t>
      </w:r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4º Caberá ao Poder Executivo, o recebimento das denúncias, sua instrução e encaminhamento a quem de direito, </w:t>
      </w:r>
      <w:r>
        <w:rPr>
          <w:sz w:val="24"/>
          <w:szCs w:val="24"/>
        </w:rPr>
        <w:t>conforme determinado no regulamento desta Lei.</w:t>
      </w:r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§1º As denúncias de atos discriminatórios poderão ser encaminhadas através: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de iniciativa direta da parte ofendida;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- dos centros de referência e promoção da cidadania dos grupos ofendidos</w:t>
      </w:r>
      <w:r>
        <w:rPr>
          <w:sz w:val="24"/>
          <w:szCs w:val="24"/>
        </w:rPr>
        <w:t xml:space="preserve">;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IV - do</w:t>
      </w:r>
      <w:r>
        <w:rPr>
          <w:sz w:val="24"/>
          <w:szCs w:val="24"/>
        </w:rPr>
        <w:t xml:space="preserve"> Conselho Municipal de Participação e Promoção da Igualdade Racial.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- do Conselho Municipal da Juventude</w:t>
      </w:r>
      <w:r w:rsidR="00C46A93">
        <w:rPr>
          <w:sz w:val="24"/>
          <w:szCs w:val="24"/>
        </w:rPr>
        <w:t>;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- de terceiros interessados, na forma do art. 5º, XXXIV, "a", da Constituição Federal de 1988. 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§2º A apuração das denúncias encaminhadas deverá observar os princípios do contraditório e da ampla defesa.</w:t>
      </w: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§3º Concluindo-se que o fato apurado se trata de crime, além da aplicação das sanções previstas nesta Lei, deverá remeter cópia da integralidade do processo administrativo ao</w:t>
      </w:r>
      <w:r w:rsidR="00C46A93">
        <w:rPr>
          <w:sz w:val="24"/>
          <w:szCs w:val="24"/>
        </w:rPr>
        <w:t xml:space="preserve"> Ministério Público do Estado de Sergipe</w:t>
      </w:r>
      <w:r>
        <w:rPr>
          <w:sz w:val="24"/>
          <w:szCs w:val="24"/>
        </w:rPr>
        <w:t xml:space="preserve"> e às demais autoridades competentes para as</w:t>
      </w:r>
      <w:r>
        <w:rPr>
          <w:sz w:val="24"/>
          <w:szCs w:val="24"/>
        </w:rPr>
        <w:t xml:space="preserve"> medidas </w:t>
      </w:r>
      <w:proofErr w:type="gramStart"/>
      <w:r>
        <w:rPr>
          <w:sz w:val="24"/>
          <w:szCs w:val="24"/>
        </w:rPr>
        <w:t>cabíveis</w:t>
      </w:r>
      <w:proofErr w:type="gramEnd"/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C46A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5º </w:t>
      </w:r>
      <w:r w:rsidR="008E638A">
        <w:rPr>
          <w:sz w:val="24"/>
          <w:szCs w:val="24"/>
        </w:rPr>
        <w:t xml:space="preserve">Esta Lei entrará em vigor na data de sua publicação. </w:t>
      </w:r>
    </w:p>
    <w:p w:rsidR="00AA1360" w:rsidRDefault="00AA1360">
      <w:pPr>
        <w:spacing w:line="360" w:lineRule="auto"/>
        <w:jc w:val="both"/>
        <w:rPr>
          <w:sz w:val="24"/>
          <w:szCs w:val="24"/>
        </w:rPr>
      </w:pPr>
    </w:p>
    <w:p w:rsidR="00AA1360" w:rsidRDefault="008E638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 Revogam-se as disposições em contrário. </w:t>
      </w:r>
    </w:p>
    <w:p w:rsidR="00AA1360" w:rsidRDefault="00AA1360">
      <w:pPr>
        <w:spacing w:line="360" w:lineRule="auto"/>
        <w:jc w:val="center"/>
        <w:rPr>
          <w:sz w:val="24"/>
          <w:szCs w:val="24"/>
        </w:rPr>
      </w:pPr>
    </w:p>
    <w:p w:rsidR="00AA1360" w:rsidRDefault="008E638A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</w:t>
      </w:r>
      <w:proofErr w:type="spellStart"/>
      <w:r>
        <w:rPr>
          <w:sz w:val="24"/>
          <w:szCs w:val="24"/>
        </w:rPr>
        <w:t>Graccho</w:t>
      </w:r>
      <w:proofErr w:type="spellEnd"/>
      <w:r>
        <w:rPr>
          <w:sz w:val="24"/>
          <w:szCs w:val="24"/>
        </w:rPr>
        <w:t xml:space="preserve"> Cardoso, Aracaju, 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2020.                      </w:t>
      </w:r>
    </w:p>
    <w:p w:rsidR="00AA1360" w:rsidRDefault="00AA1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AA1360" w:rsidRDefault="00AA1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sz w:val="24"/>
          <w:szCs w:val="24"/>
        </w:rPr>
      </w:pPr>
    </w:p>
    <w:p w:rsidR="00AA1360" w:rsidRDefault="008E63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Antônio Bittencourt Júnior</w:t>
      </w:r>
    </w:p>
    <w:p w:rsidR="00AA1360" w:rsidRDefault="008E63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V</w:t>
      </w:r>
      <w:r>
        <w:rPr>
          <w:color w:val="000000"/>
          <w:sz w:val="24"/>
          <w:szCs w:val="24"/>
        </w:rPr>
        <w:t>ereador</w:t>
      </w:r>
    </w:p>
    <w:p w:rsidR="00AA1360" w:rsidRDefault="00AA1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AA1360" w:rsidRDefault="00AA1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AA1360" w:rsidRDefault="00AA1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AA1360" w:rsidRDefault="00AA1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AA1360" w:rsidRDefault="00AA1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AA1360" w:rsidRDefault="00AA1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sz w:val="24"/>
          <w:szCs w:val="24"/>
        </w:rPr>
      </w:pPr>
    </w:p>
    <w:p w:rsidR="00AA1360" w:rsidRDefault="00AA1360">
      <w:pPr>
        <w:rPr>
          <w:sz w:val="24"/>
          <w:szCs w:val="24"/>
        </w:rPr>
      </w:pPr>
    </w:p>
    <w:p w:rsidR="00AA1360" w:rsidRDefault="00AA1360">
      <w:pPr>
        <w:rPr>
          <w:sz w:val="24"/>
          <w:szCs w:val="24"/>
        </w:rPr>
      </w:pPr>
    </w:p>
    <w:p w:rsidR="00AA1360" w:rsidRDefault="00AA1360">
      <w:pPr>
        <w:rPr>
          <w:sz w:val="24"/>
          <w:szCs w:val="24"/>
        </w:rPr>
      </w:pPr>
    </w:p>
    <w:p w:rsidR="00AA1360" w:rsidRDefault="00AA1360">
      <w:pPr>
        <w:rPr>
          <w:sz w:val="24"/>
          <w:szCs w:val="24"/>
        </w:rPr>
      </w:pPr>
    </w:p>
    <w:p w:rsidR="00AA1360" w:rsidRDefault="008E63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AA1360" w:rsidRDefault="00AA1360">
      <w:pPr>
        <w:jc w:val="both"/>
        <w:rPr>
          <w:sz w:val="24"/>
          <w:szCs w:val="24"/>
        </w:rPr>
      </w:pPr>
    </w:p>
    <w:p w:rsidR="00AA1360" w:rsidRDefault="008E638A">
      <w:pPr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O Estado Democrático e Constitucional de Direito inaugurado pela promulgação do texto constitucional de 1988 fundou um Estado destinado a assegurar o exercício dos direitos sociais e individuais, a liberdade, a segurança, o bem-estar, o</w:t>
      </w:r>
      <w:r>
        <w:rPr>
          <w:sz w:val="24"/>
          <w:szCs w:val="24"/>
        </w:rPr>
        <w:t xml:space="preserve"> desenvolvimento, a igualdade e a justiça como valores supremos de uma sociedade fraterna, pluralista e sem preconceitos, fundada na harmonia social e comprometida, na ordem interna e internacional, com a solução pacífica das controvérsias.</w:t>
      </w:r>
    </w:p>
    <w:p w:rsidR="00AA1360" w:rsidRDefault="00AA1360">
      <w:pPr>
        <w:ind w:firstLine="1133"/>
        <w:jc w:val="both"/>
        <w:rPr>
          <w:sz w:val="24"/>
          <w:szCs w:val="24"/>
        </w:rPr>
      </w:pPr>
    </w:p>
    <w:p w:rsidR="00AA1360" w:rsidRDefault="008E638A">
      <w:pPr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cidadania e </w:t>
      </w:r>
      <w:r>
        <w:rPr>
          <w:sz w:val="24"/>
          <w:szCs w:val="24"/>
        </w:rPr>
        <w:t>a dignidade da pessoa humana foram alçadas como elementos fundamentos e princípios fundamentais da República Federativa do Brasil. Nestes termos, o texto constitucional traçou como objetivo desta República a construção de uma sociedade livre, justa e solid</w:t>
      </w:r>
      <w:r>
        <w:rPr>
          <w:sz w:val="24"/>
          <w:szCs w:val="24"/>
        </w:rPr>
        <w:t>ária.</w:t>
      </w:r>
    </w:p>
    <w:p w:rsidR="00AA1360" w:rsidRDefault="00AA1360">
      <w:pPr>
        <w:ind w:firstLine="1133"/>
        <w:jc w:val="both"/>
        <w:rPr>
          <w:sz w:val="24"/>
          <w:szCs w:val="24"/>
        </w:rPr>
      </w:pPr>
    </w:p>
    <w:p w:rsidR="00AA1360" w:rsidRDefault="008E638A">
      <w:pPr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Em harmonia com o texto constitucional o município de Aracaju, tem como objetivo fundamental, a construção do bem-estar do cidadão que nele vive, para que possa consolidar uma sociedade livre, justa e solidária, erradicar a pobreza e a marginalizaçã</w:t>
      </w:r>
      <w:r>
        <w:rPr>
          <w:sz w:val="24"/>
          <w:szCs w:val="24"/>
        </w:rPr>
        <w:t xml:space="preserve">o e reduzir as desigualdades sociais e regionais, promover o bem de todos, sem preconceitos de origem, raça, sexo, cor, idade, classe social, orientação sexual, deficiência física, mental ou sensorial, convicção </w:t>
      </w:r>
      <w:proofErr w:type="spellStart"/>
      <w:r>
        <w:rPr>
          <w:sz w:val="24"/>
          <w:szCs w:val="24"/>
        </w:rPr>
        <w:t>políticoideológica</w:t>
      </w:r>
      <w:proofErr w:type="spellEnd"/>
      <w:r>
        <w:rPr>
          <w:sz w:val="24"/>
          <w:szCs w:val="24"/>
        </w:rPr>
        <w:t>, crença em manifestação r</w:t>
      </w:r>
      <w:r>
        <w:rPr>
          <w:sz w:val="24"/>
          <w:szCs w:val="24"/>
        </w:rPr>
        <w:t>eligiosa e quaisquer outras formas de discriminação, sendo os infratores passíveis de punição por lei.</w:t>
      </w:r>
    </w:p>
    <w:p w:rsidR="00AA1360" w:rsidRDefault="00AA1360">
      <w:pPr>
        <w:jc w:val="both"/>
        <w:rPr>
          <w:sz w:val="24"/>
          <w:szCs w:val="24"/>
        </w:rPr>
      </w:pPr>
    </w:p>
    <w:p w:rsidR="00AA1360" w:rsidRDefault="008E638A">
      <w:pPr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que pese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legislação pátria tenha avançado na proteção dos direitos e garantias fundamentais, entraves estruturais - entendido</w:t>
      </w:r>
      <w:r w:rsidR="00A81E2F">
        <w:rPr>
          <w:sz w:val="24"/>
          <w:szCs w:val="24"/>
        </w:rPr>
        <w:t>s</w:t>
      </w:r>
      <w:r>
        <w:rPr>
          <w:sz w:val="24"/>
          <w:szCs w:val="24"/>
        </w:rPr>
        <w:t xml:space="preserve"> estes como ações ou o</w:t>
      </w:r>
      <w:r>
        <w:rPr>
          <w:sz w:val="24"/>
          <w:szCs w:val="24"/>
        </w:rPr>
        <w:t>missões sistêmicas caracterizadas por normas, práticas, critérios e padrões formais e não formais de diagnóstico e atendimento, de natureza organizacional e institucional, pública e privada, resultantes de preconceitos ou estereótipos - são responsáveis po</w:t>
      </w:r>
      <w:r>
        <w:rPr>
          <w:sz w:val="24"/>
          <w:szCs w:val="24"/>
        </w:rPr>
        <w:t xml:space="preserve">r resultar em discriminação e ausência de efetividade em prover e ofertar atividades e serviços qualificados às pessoas em função da sua raça, cor, ascendência, cultura, religião, origem racial ou étnico-racial, orientação sexual ou identidade e expressão </w:t>
      </w:r>
      <w:r>
        <w:rPr>
          <w:sz w:val="24"/>
          <w:szCs w:val="24"/>
        </w:rPr>
        <w:t>de gênero.</w:t>
      </w:r>
    </w:p>
    <w:p w:rsidR="00AA1360" w:rsidRDefault="00AA1360">
      <w:pPr>
        <w:ind w:firstLine="1133"/>
        <w:jc w:val="both"/>
        <w:rPr>
          <w:sz w:val="24"/>
          <w:szCs w:val="24"/>
        </w:rPr>
      </w:pPr>
    </w:p>
    <w:p w:rsidR="00AA1360" w:rsidRDefault="008E638A">
      <w:pPr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desta lógica, o presente Projeto de Lei deve ser visto como uma lei promotora, aquela que segundo </w:t>
      </w:r>
      <w:r>
        <w:rPr>
          <w:sz w:val="24"/>
          <w:szCs w:val="24"/>
        </w:rPr>
        <w:t>José Carlos Vieira de Andrade visa criar condições favoráveis ao exercício dos direitos do direito à vida, dignidade e proteção das pessoas.</w:t>
      </w:r>
    </w:p>
    <w:p w:rsidR="00AA1360" w:rsidRDefault="00AA1360">
      <w:pPr>
        <w:ind w:firstLine="1133"/>
        <w:jc w:val="both"/>
        <w:rPr>
          <w:sz w:val="24"/>
          <w:szCs w:val="24"/>
        </w:rPr>
      </w:pPr>
    </w:p>
    <w:p w:rsidR="00AA1360" w:rsidRDefault="008E638A">
      <w:pPr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Do expos</w:t>
      </w:r>
      <w:r>
        <w:rPr>
          <w:sz w:val="24"/>
          <w:szCs w:val="24"/>
        </w:rPr>
        <w:t>to, consubstanciado no Poder de Polícia no qual a Administração Pública é dotada, o Município de Aracaju deve limitar ou disciplinar direito, interesse ou liberdade, regulando a prática de ato ou abstenção de fato, em razão de interesse público concernente</w:t>
      </w:r>
      <w:bookmarkStart w:id="0" w:name="_GoBack"/>
      <w:bookmarkEnd w:id="0"/>
      <w:r>
        <w:rPr>
          <w:sz w:val="24"/>
          <w:szCs w:val="24"/>
        </w:rPr>
        <w:t xml:space="preserve"> à tranquilidade pública ou ao respeito à propriedade e aos direitos individuais ou coletivos.</w:t>
      </w:r>
    </w:p>
    <w:p w:rsidR="00AA1360" w:rsidRDefault="00AA1360">
      <w:pPr>
        <w:jc w:val="both"/>
        <w:rPr>
          <w:sz w:val="24"/>
          <w:szCs w:val="24"/>
        </w:rPr>
      </w:pPr>
    </w:p>
    <w:p w:rsidR="00AA1360" w:rsidRDefault="00AA1360">
      <w:pPr>
        <w:jc w:val="both"/>
        <w:rPr>
          <w:sz w:val="24"/>
          <w:szCs w:val="24"/>
        </w:rPr>
      </w:pPr>
    </w:p>
    <w:p w:rsidR="00AA1360" w:rsidRDefault="008E638A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Antônio Bittencourt Júnior</w:t>
      </w:r>
    </w:p>
    <w:p w:rsidR="00AA1360" w:rsidRDefault="008E638A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AA1360">
      <w:headerReference w:type="default" r:id="rId7"/>
      <w:footerReference w:type="default" r:id="rId8"/>
      <w:pgSz w:w="11907" w:h="16840"/>
      <w:pgMar w:top="1418" w:right="1185" w:bottom="1418" w:left="1276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8A" w:rsidRDefault="008E638A">
      <w:r>
        <w:separator/>
      </w:r>
    </w:p>
  </w:endnote>
  <w:endnote w:type="continuationSeparator" w:id="0">
    <w:p w:rsidR="008E638A" w:rsidRDefault="008E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360" w:rsidRDefault="008E6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  <w:sz w:val="24"/>
        <w:szCs w:val="24"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8A" w:rsidRDefault="008E638A">
      <w:r>
        <w:separator/>
      </w:r>
    </w:p>
  </w:footnote>
  <w:footnote w:type="continuationSeparator" w:id="0">
    <w:p w:rsidR="008E638A" w:rsidRDefault="008E6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360" w:rsidRDefault="008E6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2790"/>
        <w:tab w:val="center" w:pos="4723"/>
      </w:tabs>
      <w:jc w:val="center"/>
      <w:rPr>
        <w:color w:val="000000"/>
      </w:rPr>
    </w:pPr>
    <w:bookmarkStart w:id="1" w:name="_gjdgxs" w:colFirst="0" w:colLast="0"/>
    <w:bookmarkEnd w:id="1"/>
    <w:r>
      <w:rPr>
        <w:noProof/>
        <w:color w:val="000000"/>
      </w:rPr>
      <w:drawing>
        <wp:inline distT="0" distB="0" distL="114300" distR="114300">
          <wp:extent cx="901700" cy="901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901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A1360" w:rsidRDefault="008E6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ESTADO DE SERGIPE</w:t>
    </w:r>
  </w:p>
  <w:p w:rsidR="00AA1360" w:rsidRDefault="008E63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CÂMARA MUNICIPAL DE ARACAJU</w:t>
    </w:r>
  </w:p>
  <w:p w:rsidR="00AA1360" w:rsidRDefault="00AA1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</w:rPr>
    </w:pPr>
  </w:p>
  <w:p w:rsidR="00AA1360" w:rsidRDefault="00AA136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1360"/>
    <w:rsid w:val="008E638A"/>
    <w:rsid w:val="00A81E2F"/>
    <w:rsid w:val="00AA1360"/>
    <w:rsid w:val="00C4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A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A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1528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Luzia</cp:lastModifiedBy>
  <cp:revision>2</cp:revision>
  <dcterms:created xsi:type="dcterms:W3CDTF">2020-11-20T15:07:00Z</dcterms:created>
  <dcterms:modified xsi:type="dcterms:W3CDTF">2020-11-20T15:18:00Z</dcterms:modified>
</cp:coreProperties>
</file>