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5ABBF3F9" w14:textId="77777777" w:rsidR="009C74B6" w:rsidRPr="00181049" w:rsidRDefault="009C74B6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694AC01C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</w:t>
      </w:r>
      <w:r w:rsidR="00646AAD">
        <w:rPr>
          <w:rFonts w:cs="Arial"/>
          <w:sz w:val="24"/>
          <w:szCs w:val="24"/>
        </w:rPr>
        <w:t>e</w:t>
      </w:r>
      <w:r w:rsidR="009C74B6">
        <w:rPr>
          <w:rFonts w:cs="Arial"/>
          <w:sz w:val="24"/>
          <w:szCs w:val="24"/>
        </w:rPr>
        <w:t xml:space="preserve"> demarcação horizontal e vertical das </w:t>
      </w:r>
      <w:r w:rsidR="00646AAD">
        <w:rPr>
          <w:rFonts w:cs="Arial"/>
          <w:sz w:val="24"/>
          <w:szCs w:val="24"/>
        </w:rPr>
        <w:t>vaga</w:t>
      </w:r>
      <w:r w:rsidR="009C74B6">
        <w:rPr>
          <w:rFonts w:cs="Arial"/>
          <w:sz w:val="24"/>
          <w:szCs w:val="24"/>
        </w:rPr>
        <w:t>s</w:t>
      </w:r>
      <w:r w:rsidR="00646AAD">
        <w:rPr>
          <w:rFonts w:cs="Arial"/>
          <w:sz w:val="24"/>
          <w:szCs w:val="24"/>
        </w:rPr>
        <w:t xml:space="preserve"> exclusiva</w:t>
      </w:r>
      <w:r w:rsidR="009C74B6">
        <w:rPr>
          <w:rFonts w:cs="Arial"/>
          <w:sz w:val="24"/>
          <w:szCs w:val="24"/>
        </w:rPr>
        <w:t>s</w:t>
      </w:r>
      <w:r w:rsidR="00646AAD">
        <w:rPr>
          <w:rFonts w:cs="Arial"/>
          <w:sz w:val="24"/>
          <w:szCs w:val="24"/>
        </w:rPr>
        <w:t xml:space="preserve"> </w:t>
      </w:r>
      <w:r w:rsidR="009C74B6">
        <w:rPr>
          <w:rFonts w:cs="Arial"/>
          <w:sz w:val="24"/>
          <w:szCs w:val="24"/>
        </w:rPr>
        <w:t>do</w:t>
      </w:r>
      <w:r w:rsidR="00646AAD">
        <w:rPr>
          <w:rFonts w:cs="Arial"/>
          <w:sz w:val="24"/>
          <w:szCs w:val="24"/>
        </w:rPr>
        <w:t xml:space="preserve"> Instituto de Identificação de Sergipe</w:t>
      </w:r>
      <w:r>
        <w:rPr>
          <w:rFonts w:cs="Arial"/>
          <w:sz w:val="24"/>
          <w:szCs w:val="24"/>
        </w:rPr>
        <w:t>,</w:t>
      </w:r>
      <w:r w:rsidR="00646AAD">
        <w:rPr>
          <w:rFonts w:cs="Arial"/>
          <w:sz w:val="24"/>
          <w:szCs w:val="24"/>
        </w:rPr>
        <w:t xml:space="preserve"> localizado à Rua Porto da Folha, Bairro Getúlio Vargas</w:t>
      </w:r>
      <w:r>
        <w:rPr>
          <w:rFonts w:cs="Arial"/>
          <w:sz w:val="24"/>
          <w:szCs w:val="24"/>
        </w:rPr>
        <w:t>, conforme imagem anexa, e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6C4F650C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C74D67">
        <w:rPr>
          <w:rFonts w:cs="Arial"/>
          <w:b/>
          <w:sz w:val="24"/>
          <w:szCs w:val="24"/>
        </w:rPr>
        <w:t xml:space="preserve"> Renato Teles</w:t>
      </w:r>
      <w:r w:rsidR="00725916" w:rsidRPr="00B52B57">
        <w:rPr>
          <w:rFonts w:cs="Arial"/>
          <w:sz w:val="24"/>
          <w:szCs w:val="24"/>
        </w:rPr>
        <w:t xml:space="preserve">, </w:t>
      </w:r>
      <w:r w:rsidR="00C74D67">
        <w:rPr>
          <w:rFonts w:cs="Arial"/>
          <w:sz w:val="24"/>
          <w:szCs w:val="24"/>
        </w:rPr>
        <w:t xml:space="preserve">Superintendente </w:t>
      </w:r>
      <w:r w:rsidR="00181049">
        <w:rPr>
          <w:rFonts w:cs="Arial"/>
          <w:sz w:val="24"/>
          <w:szCs w:val="24"/>
        </w:rPr>
        <w:t>da</w:t>
      </w:r>
      <w:r w:rsid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Superintendência Municipal de Transporte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199C7C94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646AA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B1DD71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0FDE8B47" w14:textId="77777777" w:rsidR="007733C1" w:rsidRDefault="007733C1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6791EE8B" w14:textId="2F778532" w:rsidR="007733C1" w:rsidRDefault="007733C1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7733C1">
        <w:rPr>
          <w:noProof/>
          <w:sz w:val="24"/>
          <w:szCs w:val="24"/>
        </w:rPr>
        <w:lastRenderedPageBreak/>
        <w:drawing>
          <wp:inline distT="0" distB="0" distL="0" distR="0" wp14:anchorId="220CAC93" wp14:editId="3065A59E">
            <wp:extent cx="5759450" cy="7679267"/>
            <wp:effectExtent l="0" t="0" r="0" b="0"/>
            <wp:docPr id="1" name="Imagem 1" descr="C:\Users\Cabral Rodrigues\Downloads\Getúlio Vargas\Instituto de Identificação ok\WhatsApp Image 2020-10-20 at 08.13.53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Instituto de Identificação ok\WhatsApp Image 2020-10-20 at 08.13.53 (5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F7910" w14:textId="151CF146" w:rsidR="007733C1" w:rsidRDefault="007733C1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7733C1">
        <w:rPr>
          <w:noProof/>
          <w:sz w:val="24"/>
          <w:szCs w:val="24"/>
        </w:rPr>
        <w:lastRenderedPageBreak/>
        <w:drawing>
          <wp:inline distT="0" distB="0" distL="0" distR="0" wp14:anchorId="06FC4B91" wp14:editId="603C258F">
            <wp:extent cx="5759450" cy="7679267"/>
            <wp:effectExtent l="0" t="0" r="0" b="0"/>
            <wp:docPr id="2" name="Imagem 2" descr="C:\Users\Cabral Rodrigues\Downloads\Getúlio Vargas\Instituto de Identificação ok\WhatsApp Image 2020-10-20 at 08.13.53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Getúlio Vargas\Instituto de Identificação ok\WhatsApp Image 2020-10-20 at 08.13.53 (6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33C1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8621E" w14:textId="77777777" w:rsidR="00E568FC" w:rsidRDefault="00E568FC" w:rsidP="00361DC3">
      <w:r>
        <w:separator/>
      </w:r>
    </w:p>
  </w:endnote>
  <w:endnote w:type="continuationSeparator" w:id="0">
    <w:p w14:paraId="35CD2B7D" w14:textId="77777777" w:rsidR="00E568FC" w:rsidRDefault="00E568F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77AB" w14:textId="77777777" w:rsidR="00E568FC" w:rsidRDefault="00E568FC" w:rsidP="00361DC3">
      <w:r>
        <w:separator/>
      </w:r>
    </w:p>
  </w:footnote>
  <w:footnote w:type="continuationSeparator" w:id="0">
    <w:p w14:paraId="2BF6CB99" w14:textId="77777777" w:rsidR="00E568FC" w:rsidRDefault="00E568FC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66B1C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1143C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46AAD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20B0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733C1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C74B6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D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4D67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8FC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C7C6-9240-4B66-B9C1-FA709FCB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6</cp:revision>
  <cp:lastPrinted>2020-06-22T23:47:00Z</cp:lastPrinted>
  <dcterms:created xsi:type="dcterms:W3CDTF">2020-10-23T13:16:00Z</dcterms:created>
  <dcterms:modified xsi:type="dcterms:W3CDTF">2020-10-29T12:14:00Z</dcterms:modified>
</cp:coreProperties>
</file>