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C7BF2" w14:textId="128445E2" w:rsidR="001E0EA7" w:rsidRPr="007D4F91" w:rsidRDefault="004E10CB" w:rsidP="005876DC">
      <w:pPr>
        <w:pStyle w:val="Default"/>
        <w:jc w:val="center"/>
        <w:rPr>
          <w:b/>
          <w:bCs/>
        </w:rPr>
      </w:pPr>
      <w:r w:rsidRPr="007D4F91">
        <w:rPr>
          <w:b/>
          <w:bCs/>
        </w:rPr>
        <w:t>PROJETO DE LEI Nº</w:t>
      </w:r>
    </w:p>
    <w:p w14:paraId="7722CBE3" w14:textId="77777777" w:rsidR="004C2DED" w:rsidRPr="007D4F91" w:rsidRDefault="004C2DED" w:rsidP="004C2DED">
      <w:pPr>
        <w:pStyle w:val="Default"/>
        <w:jc w:val="both"/>
      </w:pPr>
    </w:p>
    <w:p w14:paraId="0CF4CB17" w14:textId="77777777" w:rsidR="004C2DED" w:rsidRPr="007D4F91" w:rsidRDefault="004C2DED" w:rsidP="004C2DED">
      <w:pPr>
        <w:pStyle w:val="Default"/>
        <w:jc w:val="both"/>
      </w:pPr>
    </w:p>
    <w:p w14:paraId="261FDC24" w14:textId="77777777" w:rsidR="004C2DED" w:rsidRPr="007D4F91" w:rsidRDefault="004C2DED" w:rsidP="004C2DED">
      <w:pPr>
        <w:pStyle w:val="Default"/>
        <w:jc w:val="both"/>
      </w:pPr>
    </w:p>
    <w:p w14:paraId="758B2700" w14:textId="00E8D4CB" w:rsidR="004E10CB" w:rsidRPr="007D4F91" w:rsidRDefault="004E10CB" w:rsidP="004C2DED">
      <w:pPr>
        <w:pStyle w:val="Default"/>
        <w:jc w:val="both"/>
      </w:pPr>
      <w:r w:rsidRPr="007D4F91">
        <w:t xml:space="preserve">Autor: </w:t>
      </w:r>
      <w:r w:rsidR="00445D8B" w:rsidRPr="007D4F91">
        <w:t>Adriano</w:t>
      </w:r>
      <w:r w:rsidRPr="007D4F91">
        <w:t xml:space="preserve"> </w:t>
      </w:r>
      <w:r w:rsidR="004C2DED" w:rsidRPr="007D4F91">
        <w:t xml:space="preserve">Souza Santana </w:t>
      </w:r>
      <w:r w:rsidRPr="007D4F91">
        <w:t>(</w:t>
      </w:r>
      <w:r w:rsidR="00445D8B" w:rsidRPr="007D4F91">
        <w:t>CABO DIDI</w:t>
      </w:r>
      <w:r w:rsidRPr="007D4F91">
        <w:t>)</w:t>
      </w:r>
    </w:p>
    <w:p w14:paraId="59C9B8A5" w14:textId="77777777" w:rsidR="00854512" w:rsidRPr="007D4F91" w:rsidRDefault="00854512" w:rsidP="004C2DED">
      <w:pPr>
        <w:pStyle w:val="Default"/>
        <w:ind w:left="5103"/>
        <w:jc w:val="both"/>
        <w:rPr>
          <w:b/>
        </w:rPr>
      </w:pPr>
    </w:p>
    <w:p w14:paraId="575877AD" w14:textId="225E2FAE" w:rsidR="000424B1" w:rsidRPr="007D4F91" w:rsidRDefault="000424B1" w:rsidP="000424B1">
      <w:pPr>
        <w:pStyle w:val="Default"/>
      </w:pPr>
    </w:p>
    <w:p w14:paraId="77F408F4" w14:textId="77777777" w:rsidR="000424B1" w:rsidRPr="007D4F91" w:rsidRDefault="000424B1" w:rsidP="000424B1">
      <w:pPr>
        <w:pStyle w:val="Default"/>
        <w:rPr>
          <w:color w:val="auto"/>
        </w:rPr>
      </w:pPr>
    </w:p>
    <w:p w14:paraId="7E481D21" w14:textId="7D3597C4" w:rsidR="00854512" w:rsidRPr="007D4F91" w:rsidRDefault="007E089D" w:rsidP="000A737E">
      <w:pPr>
        <w:ind w:left="3969"/>
        <w:jc w:val="both"/>
      </w:pPr>
      <w:r w:rsidRPr="007D4F91">
        <w:t>Dispõe sobre a prioridade na tramitação e julgamento dos processos administrativos no âmbit</w:t>
      </w:r>
      <w:r w:rsidR="0028240A">
        <w:t>o da Administração Pública Dire</w:t>
      </w:r>
      <w:r w:rsidRPr="007D4F91">
        <w:t>ta e Indireta do Município de Aracaju, em que figure como parte ou interessada idosos, pessoas portadoras de deficiência e pessoas acometidas com doenças graves, e dá providências correlatas</w:t>
      </w:r>
      <w:r w:rsidR="008B70B8" w:rsidRPr="007D4F91">
        <w:rPr>
          <w:b/>
          <w:caps/>
        </w:rPr>
        <w:t>.</w:t>
      </w:r>
    </w:p>
    <w:p w14:paraId="3BF556D9" w14:textId="77777777" w:rsidR="00445D8B" w:rsidRPr="007D4F91" w:rsidRDefault="00445D8B" w:rsidP="004C2DED">
      <w:pPr>
        <w:pStyle w:val="Default"/>
        <w:jc w:val="both"/>
        <w:rPr>
          <w:b/>
          <w:bCs/>
        </w:rPr>
      </w:pPr>
    </w:p>
    <w:p w14:paraId="7217E344" w14:textId="77777777" w:rsidR="004C2DED" w:rsidRPr="007D4F91" w:rsidRDefault="004C2DED" w:rsidP="004C2DED">
      <w:pPr>
        <w:pStyle w:val="Default"/>
        <w:jc w:val="both"/>
        <w:rPr>
          <w:b/>
          <w:bCs/>
        </w:rPr>
      </w:pPr>
    </w:p>
    <w:p w14:paraId="6097EA40" w14:textId="4D069E58" w:rsidR="004E10CB" w:rsidRPr="007D4F91" w:rsidRDefault="004E10CB" w:rsidP="004C2DED">
      <w:pPr>
        <w:pStyle w:val="Default"/>
        <w:jc w:val="both"/>
        <w:rPr>
          <w:b/>
          <w:bCs/>
        </w:rPr>
      </w:pPr>
      <w:r w:rsidRPr="007D4F91">
        <w:rPr>
          <w:b/>
          <w:bCs/>
        </w:rPr>
        <w:t>O PREFEITO DO MUNICÍPIO DE ARACAJU:</w:t>
      </w:r>
    </w:p>
    <w:p w14:paraId="4B67C852" w14:textId="77777777" w:rsidR="000110F7" w:rsidRPr="007D4F91" w:rsidRDefault="000110F7" w:rsidP="004C2DED">
      <w:pPr>
        <w:pStyle w:val="Default"/>
        <w:jc w:val="both"/>
        <w:rPr>
          <w:b/>
          <w:bCs/>
        </w:rPr>
      </w:pPr>
    </w:p>
    <w:p w14:paraId="300DA7C7" w14:textId="1F767A39" w:rsidR="006A5DA4" w:rsidRPr="007D4F91" w:rsidRDefault="006A5DA4" w:rsidP="004C2DED">
      <w:pPr>
        <w:pStyle w:val="Default"/>
        <w:jc w:val="both"/>
        <w:rPr>
          <w:b/>
          <w:bCs/>
        </w:rPr>
      </w:pPr>
      <w:r w:rsidRPr="007D4F91">
        <w:rPr>
          <w:b/>
          <w:bCs/>
        </w:rPr>
        <w:t>Faz saber que a Câmara Municipal de Aracaju aprovou</w:t>
      </w:r>
      <w:r w:rsidR="007E594C" w:rsidRPr="007D4F91">
        <w:rPr>
          <w:b/>
          <w:bCs/>
        </w:rPr>
        <w:t>,</w:t>
      </w:r>
      <w:r w:rsidRPr="007D4F91">
        <w:rPr>
          <w:b/>
          <w:bCs/>
        </w:rPr>
        <w:t xml:space="preserve"> e ele sanciona a seguinte Lei: </w:t>
      </w:r>
    </w:p>
    <w:p w14:paraId="4A706A2F" w14:textId="77777777" w:rsidR="00C15C05" w:rsidRPr="007D4F91" w:rsidRDefault="00C15C05" w:rsidP="004C2DED">
      <w:pPr>
        <w:jc w:val="both"/>
        <w:rPr>
          <w:lang w:eastAsia="pt-BR"/>
        </w:rPr>
      </w:pPr>
    </w:p>
    <w:p w14:paraId="3C3CCD47" w14:textId="30777EA4" w:rsidR="00322DB3" w:rsidRPr="007D4F91" w:rsidRDefault="008B70B8" w:rsidP="005876DC">
      <w:pPr>
        <w:jc w:val="both"/>
      </w:pPr>
      <w:r w:rsidRPr="007D4F91">
        <w:rPr>
          <w:b/>
        </w:rPr>
        <w:t>Art. 1º</w:t>
      </w:r>
      <w:r w:rsidRPr="007D4F91">
        <w:t xml:space="preserve"> </w:t>
      </w:r>
      <w:r w:rsidR="007E089D" w:rsidRPr="007D4F91">
        <w:t>Os idosos, as pessoas portadoras de deficiência e as pessoas acometidas com doenças graves, que figurem como parte ou interessadas em processos administrativos protocolados no órgãos públicos da Adminstração Direta e Indireta do Município de Aracaju, terão prioridade na tramitação e julgamento dos seus processos.</w:t>
      </w:r>
    </w:p>
    <w:p w14:paraId="73422C99" w14:textId="77777777" w:rsidR="007D4F91" w:rsidRPr="007D4F91" w:rsidRDefault="007D4F91" w:rsidP="005876DC">
      <w:pPr>
        <w:jc w:val="both"/>
      </w:pPr>
    </w:p>
    <w:p w14:paraId="5EBCE260" w14:textId="4CB5CD50" w:rsidR="007D4F91" w:rsidRPr="007D4F91" w:rsidRDefault="007D4F91" w:rsidP="005876DC">
      <w:pPr>
        <w:jc w:val="both"/>
      </w:pPr>
      <w:r w:rsidRPr="007D4F91">
        <w:rPr>
          <w:b/>
        </w:rPr>
        <w:t>§1º</w:t>
      </w:r>
      <w:r w:rsidRPr="007D4F91">
        <w:t xml:space="preserve"> </w:t>
      </w:r>
      <w:r w:rsidR="007E089D" w:rsidRPr="007D4F91">
        <w:t xml:space="preserve">Entende-se como idoso </w:t>
      </w:r>
      <w:r w:rsidRPr="007D4F91">
        <w:t>a</w:t>
      </w:r>
      <w:r w:rsidR="007E089D" w:rsidRPr="007D4F91">
        <w:t xml:space="preserve"> pessoa com idade igual ou superior a 60 (sessenta) anos</w:t>
      </w:r>
      <w:r w:rsidRPr="007D4F91">
        <w:t>, nos termos do Estatuto do Idoso.</w:t>
      </w:r>
    </w:p>
    <w:p w14:paraId="759246E8" w14:textId="77777777" w:rsidR="007D4F91" w:rsidRPr="007D4F91" w:rsidRDefault="007D4F91" w:rsidP="005876DC">
      <w:pPr>
        <w:jc w:val="both"/>
      </w:pPr>
    </w:p>
    <w:p w14:paraId="4EA39758" w14:textId="07B7321D" w:rsidR="007D4F91" w:rsidRPr="007D4F91" w:rsidRDefault="007D4F91" w:rsidP="005876DC">
      <w:pPr>
        <w:jc w:val="both"/>
      </w:pPr>
      <w:r w:rsidRPr="007D4F91">
        <w:rPr>
          <w:b/>
        </w:rPr>
        <w:t>§2º</w:t>
      </w:r>
      <w:r w:rsidRPr="007D4F91">
        <w:t xml:space="preserve"> Considera-se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pessoas, nos termos do Estatuto da Pessoa com Deficiência.</w:t>
      </w:r>
    </w:p>
    <w:p w14:paraId="1A0A3185" w14:textId="77777777" w:rsidR="007D4F91" w:rsidRPr="007D4F91" w:rsidRDefault="007D4F91" w:rsidP="005876DC">
      <w:pPr>
        <w:jc w:val="both"/>
      </w:pPr>
    </w:p>
    <w:p w14:paraId="55969AFB" w14:textId="05755CF4" w:rsidR="007E089D" w:rsidRPr="007D4F91" w:rsidRDefault="007E089D" w:rsidP="005876DC">
      <w:pPr>
        <w:jc w:val="both"/>
      </w:pPr>
      <w:r w:rsidRPr="007D4F91">
        <w:rPr>
          <w:b/>
        </w:rPr>
        <w:t>§</w:t>
      </w:r>
      <w:r w:rsidR="007D4F91" w:rsidRPr="007D4F91">
        <w:rPr>
          <w:b/>
        </w:rPr>
        <w:t>3</w:t>
      </w:r>
      <w:r w:rsidRPr="007D4F91">
        <w:rPr>
          <w:b/>
        </w:rPr>
        <w:t>º</w:t>
      </w:r>
      <w:r w:rsidR="007D4F91" w:rsidRPr="007D4F91">
        <w:t xml:space="preserve"> </w:t>
      </w:r>
      <w:r w:rsidRPr="007D4F91">
        <w:t>Entende-se como doença grave qualquer das enumeradas no art. 6°, inciso XIV, da Lei Federal n° 7.713, de 22 de dezembro de 1988.</w:t>
      </w:r>
    </w:p>
    <w:p w14:paraId="55C1F3EC" w14:textId="77777777" w:rsidR="000A23EE" w:rsidRPr="007D4F91" w:rsidRDefault="000A23EE" w:rsidP="005876DC">
      <w:pPr>
        <w:jc w:val="both"/>
      </w:pPr>
    </w:p>
    <w:p w14:paraId="52483ABB" w14:textId="0024DA59" w:rsidR="007D4F91" w:rsidRPr="007D4F91" w:rsidRDefault="00086F8B" w:rsidP="007D4F91">
      <w:pPr>
        <w:jc w:val="both"/>
      </w:pPr>
      <w:r w:rsidRPr="007D4F91">
        <w:rPr>
          <w:b/>
        </w:rPr>
        <w:t>Art. 2º</w:t>
      </w:r>
      <w:r w:rsidRPr="007D4F91">
        <w:t xml:space="preserve"> </w:t>
      </w:r>
      <w:r w:rsidR="001601AB">
        <w:t>Para</w:t>
      </w:r>
      <w:r w:rsidR="007D4F91" w:rsidRPr="007D4F91">
        <w:t xml:space="preserve"> </w:t>
      </w:r>
      <w:r w:rsidR="001601AB">
        <w:t>gozar</w:t>
      </w:r>
      <w:r w:rsidR="007D4F91" w:rsidRPr="007D4F91">
        <w:t xml:space="preserve"> do benefício previsto no </w:t>
      </w:r>
      <w:r w:rsidR="007D4F91" w:rsidRPr="007D4F91">
        <w:rPr>
          <w:i/>
        </w:rPr>
        <w:t>caput</w:t>
      </w:r>
      <w:r w:rsidR="007D4F91" w:rsidRPr="007D4F91">
        <w:t xml:space="preserve"> do art. 1º</w:t>
      </w:r>
      <w:r w:rsidR="001601AB">
        <w:t>, a parte ou o interessado deverá juntar</w:t>
      </w:r>
      <w:r w:rsidR="007D4F91" w:rsidRPr="007D4F91">
        <w:t xml:space="preserve"> aos autos do processo administrativo, documento idôneo que comprove a idade, a deficiência ou </w:t>
      </w:r>
      <w:r w:rsidR="001601AB">
        <w:t xml:space="preserve">a </w:t>
      </w:r>
      <w:r w:rsidR="007D4F91" w:rsidRPr="007D4F91">
        <w:t xml:space="preserve">doença grave. </w:t>
      </w:r>
    </w:p>
    <w:p w14:paraId="3CB95535" w14:textId="77777777" w:rsidR="007D4F91" w:rsidRPr="007D4F91" w:rsidRDefault="007D4F91" w:rsidP="007D4F91">
      <w:pPr>
        <w:jc w:val="both"/>
      </w:pPr>
    </w:p>
    <w:p w14:paraId="54755ACA" w14:textId="08CF6EC1" w:rsidR="007D4F91" w:rsidRDefault="007D4F91" w:rsidP="007D4F91">
      <w:pPr>
        <w:jc w:val="both"/>
      </w:pPr>
      <w:r w:rsidRPr="007D4F91">
        <w:rPr>
          <w:b/>
        </w:rPr>
        <w:lastRenderedPageBreak/>
        <w:t>Art. 3°</w:t>
      </w:r>
      <w:r w:rsidRPr="007D4F91">
        <w:t xml:space="preserve"> A tramitação prioritária independe de deferimento pelo órgão </w:t>
      </w:r>
      <w:r w:rsidR="001601AB">
        <w:t>da Adminsitração Pública Municipal,</w:t>
      </w:r>
      <w:r w:rsidRPr="007D4F91">
        <w:t xml:space="preserve"> dev</w:t>
      </w:r>
      <w:r w:rsidR="001601AB">
        <w:t>endo</w:t>
      </w:r>
      <w:r w:rsidRPr="007D4F91">
        <w:t xml:space="preserve"> ser imediatamente concedida diante da prova da condição de beneficiário. </w:t>
      </w:r>
    </w:p>
    <w:p w14:paraId="18D89824" w14:textId="77777777" w:rsidR="001601AB" w:rsidRPr="007D4F91" w:rsidRDefault="001601AB" w:rsidP="007D4F91">
      <w:pPr>
        <w:jc w:val="both"/>
      </w:pPr>
    </w:p>
    <w:p w14:paraId="7A932201" w14:textId="53656DA3" w:rsidR="007D4F91" w:rsidRPr="007D4F91" w:rsidRDefault="007D4F91" w:rsidP="007D4F91">
      <w:pPr>
        <w:jc w:val="both"/>
      </w:pPr>
      <w:r w:rsidRPr="007D4F91">
        <w:rPr>
          <w:b/>
        </w:rPr>
        <w:t>Art. 4°</w:t>
      </w:r>
      <w:r w:rsidRPr="007D4F91">
        <w:t xml:space="preserve"> Concedida a prioridade, essa não cessará com a morte do beneficiado, estendendo-se em favor do cônjuge supérstite ou do companheiro em união estável. </w:t>
      </w:r>
    </w:p>
    <w:p w14:paraId="1D66B56C" w14:textId="77777777" w:rsidR="007D4F91" w:rsidRPr="007D4F91" w:rsidRDefault="007D4F91" w:rsidP="007D4F91">
      <w:pPr>
        <w:jc w:val="both"/>
      </w:pPr>
    </w:p>
    <w:p w14:paraId="3A3B72B8" w14:textId="30E799F0" w:rsidR="000A23EE" w:rsidRDefault="007D4F91" w:rsidP="007D4F91">
      <w:pPr>
        <w:jc w:val="both"/>
      </w:pPr>
      <w:r w:rsidRPr="007D4F91">
        <w:rPr>
          <w:b/>
        </w:rPr>
        <w:t>Art. 5°</w:t>
      </w:r>
      <w:r w:rsidRPr="007D4F91">
        <w:t xml:space="preserve"> Esta Lei entra em vigor na data de sua publicação.</w:t>
      </w:r>
    </w:p>
    <w:p w14:paraId="1ED45638" w14:textId="77777777" w:rsidR="009A3D05" w:rsidRDefault="009A3D05" w:rsidP="007D4F91">
      <w:pPr>
        <w:jc w:val="both"/>
      </w:pPr>
    </w:p>
    <w:p w14:paraId="52FC7151" w14:textId="77777777" w:rsidR="009A3D05" w:rsidRPr="007D4F91" w:rsidRDefault="009A3D05" w:rsidP="007D4F91">
      <w:pPr>
        <w:jc w:val="both"/>
      </w:pPr>
    </w:p>
    <w:p w14:paraId="202566BC" w14:textId="77777777" w:rsidR="000A23EE" w:rsidRPr="007D4F91" w:rsidRDefault="000A23EE" w:rsidP="004C2DED">
      <w:pPr>
        <w:jc w:val="both"/>
      </w:pPr>
    </w:p>
    <w:p w14:paraId="008BB6CB" w14:textId="77777777" w:rsidR="000A23EE" w:rsidRPr="007D4F91" w:rsidRDefault="000A23EE" w:rsidP="004C2DED">
      <w:pPr>
        <w:jc w:val="both"/>
      </w:pPr>
    </w:p>
    <w:p w14:paraId="5CFA79C3" w14:textId="26A4E43A" w:rsidR="004E10CB" w:rsidRPr="007D4F91" w:rsidRDefault="004E10CB" w:rsidP="004C2DED">
      <w:pPr>
        <w:jc w:val="both"/>
      </w:pPr>
      <w:r w:rsidRPr="007D4F91">
        <w:t xml:space="preserve">Palácio Graccho Cardoso, Aracaju, </w:t>
      </w:r>
      <w:r w:rsidR="009A3D05">
        <w:t>20 de outubro</w:t>
      </w:r>
      <w:r w:rsidR="007157FF" w:rsidRPr="007D4F91">
        <w:t xml:space="preserve"> de</w:t>
      </w:r>
      <w:r w:rsidRPr="007D4F91">
        <w:t xml:space="preserve"> 20</w:t>
      </w:r>
      <w:r w:rsidR="00296968" w:rsidRPr="007D4F91">
        <w:t>20</w:t>
      </w:r>
      <w:r w:rsidRPr="007D4F91">
        <w:t>.</w:t>
      </w:r>
    </w:p>
    <w:p w14:paraId="101E1E76" w14:textId="02B0FB1A" w:rsidR="004E10CB" w:rsidRDefault="004E10CB" w:rsidP="004C2DED">
      <w:pPr>
        <w:jc w:val="both"/>
      </w:pPr>
    </w:p>
    <w:p w14:paraId="39941B80" w14:textId="77777777" w:rsidR="009A3D05" w:rsidRDefault="009A3D05" w:rsidP="004C2DED">
      <w:pPr>
        <w:jc w:val="both"/>
      </w:pPr>
    </w:p>
    <w:p w14:paraId="01EFC6A2" w14:textId="77777777" w:rsidR="009A3D05" w:rsidRPr="007D4F91" w:rsidRDefault="009A3D05" w:rsidP="004C2DED">
      <w:pPr>
        <w:jc w:val="both"/>
      </w:pPr>
    </w:p>
    <w:p w14:paraId="300D3EBA" w14:textId="77777777" w:rsidR="00DA3659" w:rsidRPr="007D4F91" w:rsidRDefault="00DA3659" w:rsidP="004C2DED">
      <w:pPr>
        <w:jc w:val="both"/>
      </w:pPr>
    </w:p>
    <w:p w14:paraId="6E834891" w14:textId="27169A1B" w:rsidR="004E10CB" w:rsidRPr="007D4F91" w:rsidRDefault="004C2DED" w:rsidP="004C2DED">
      <w:pPr>
        <w:pStyle w:val="Default"/>
        <w:jc w:val="center"/>
        <w:rPr>
          <w:b/>
        </w:rPr>
      </w:pPr>
      <w:r w:rsidRPr="007D4F91">
        <w:rPr>
          <w:b/>
          <w:bCs/>
        </w:rPr>
        <w:t>Adriano Souza Santana</w:t>
      </w:r>
      <w:r w:rsidR="004E10CB" w:rsidRPr="007D4F91">
        <w:rPr>
          <w:b/>
          <w:bCs/>
        </w:rPr>
        <w:t xml:space="preserve"> (</w:t>
      </w:r>
      <w:r w:rsidR="00445D8B" w:rsidRPr="007D4F91">
        <w:rPr>
          <w:b/>
          <w:bCs/>
        </w:rPr>
        <w:t>CABO DIDI</w:t>
      </w:r>
      <w:r w:rsidR="004E10CB" w:rsidRPr="007D4F91">
        <w:rPr>
          <w:b/>
          <w:bCs/>
        </w:rPr>
        <w:t>)</w:t>
      </w:r>
    </w:p>
    <w:p w14:paraId="3D83C941" w14:textId="37842722" w:rsidR="004E10CB" w:rsidRPr="007D4F91" w:rsidRDefault="004E10CB" w:rsidP="004C2DED">
      <w:pPr>
        <w:jc w:val="center"/>
        <w:rPr>
          <w:b/>
          <w:bCs/>
        </w:rPr>
      </w:pPr>
      <w:r w:rsidRPr="007D4F91">
        <w:rPr>
          <w:b/>
          <w:bCs/>
        </w:rPr>
        <w:t>Vereador</w:t>
      </w:r>
    </w:p>
    <w:p w14:paraId="6CCB8E41" w14:textId="77777777" w:rsidR="004C2DED" w:rsidRPr="007D4F91" w:rsidRDefault="004C2DED" w:rsidP="004C2DED">
      <w:pPr>
        <w:jc w:val="center"/>
        <w:rPr>
          <w:b/>
          <w:bCs/>
        </w:rPr>
      </w:pPr>
    </w:p>
    <w:p w14:paraId="11BE6675" w14:textId="53FA9BC7" w:rsidR="008B70B8" w:rsidRPr="007D4F91" w:rsidRDefault="008B70B8" w:rsidP="004C2DED">
      <w:pPr>
        <w:jc w:val="center"/>
        <w:rPr>
          <w:b/>
          <w:bCs/>
        </w:rPr>
      </w:pPr>
    </w:p>
    <w:p w14:paraId="55CFB6B8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0076DD87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5CEA43D7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0FD7D973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1C495ED1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08D8320E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7CFE14CB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0FD5D222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0C3E6860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4019DE96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41972357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7C0F40B6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5F37D403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1107F0B8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3FCBEAFA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2CF071A8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33219CD9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0D175D56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2AE999CF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492C0FB0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75FB666E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64DCEFDD" w14:textId="77777777" w:rsidR="000A23EE" w:rsidRPr="007D4F91" w:rsidRDefault="000A23EE" w:rsidP="004C2DED">
      <w:pPr>
        <w:pStyle w:val="Default"/>
        <w:jc w:val="center"/>
        <w:rPr>
          <w:b/>
          <w:bCs/>
        </w:rPr>
      </w:pPr>
      <w:bookmarkStart w:id="0" w:name="_GoBack"/>
      <w:bookmarkEnd w:id="0"/>
    </w:p>
    <w:p w14:paraId="6EAA2356" w14:textId="77777777" w:rsidR="000A23EE" w:rsidRPr="007D4F91" w:rsidRDefault="000A23EE" w:rsidP="004C2DED">
      <w:pPr>
        <w:pStyle w:val="Default"/>
        <w:jc w:val="center"/>
        <w:rPr>
          <w:b/>
          <w:bCs/>
        </w:rPr>
      </w:pPr>
    </w:p>
    <w:p w14:paraId="4253BB14" w14:textId="0AEAD997" w:rsidR="004E10CB" w:rsidRPr="007D4F91" w:rsidRDefault="00D0312D" w:rsidP="004C2DED">
      <w:pPr>
        <w:pStyle w:val="Default"/>
        <w:jc w:val="center"/>
      </w:pPr>
      <w:r w:rsidRPr="007D4F91">
        <w:rPr>
          <w:b/>
          <w:bCs/>
        </w:rPr>
        <w:t>J</w:t>
      </w:r>
      <w:r w:rsidR="004E10CB" w:rsidRPr="007D4F91">
        <w:rPr>
          <w:b/>
          <w:bCs/>
        </w:rPr>
        <w:t>USTIFICATIVA</w:t>
      </w:r>
    </w:p>
    <w:p w14:paraId="393E748C" w14:textId="77777777" w:rsidR="00445D8B" w:rsidRPr="007D4F91" w:rsidRDefault="00445D8B" w:rsidP="004C2DED">
      <w:pPr>
        <w:pStyle w:val="Corpodetexto"/>
        <w:ind w:right="121"/>
        <w:rPr>
          <w:rFonts w:ascii="Times New Roman" w:hAnsi="Times New Roman" w:cs="Times New Roman"/>
          <w:szCs w:val="24"/>
        </w:rPr>
      </w:pPr>
    </w:p>
    <w:p w14:paraId="11E202CE" w14:textId="7AE0E6AC" w:rsidR="00495511" w:rsidRPr="007D4F91" w:rsidRDefault="00495511" w:rsidP="005919F0">
      <w:pPr>
        <w:ind w:firstLine="720"/>
        <w:jc w:val="both"/>
        <w:rPr>
          <w:color w:val="000000" w:themeColor="text1"/>
        </w:rPr>
      </w:pPr>
    </w:p>
    <w:p w14:paraId="5C5B571A" w14:textId="0565CD75" w:rsidR="00165598" w:rsidRPr="007D4F91" w:rsidRDefault="00DF5B88" w:rsidP="008C26D0">
      <w:pPr>
        <w:shd w:val="clear" w:color="auto" w:fill="FFFFFF"/>
        <w:ind w:firstLine="720"/>
        <w:jc w:val="both"/>
      </w:pPr>
      <w:r w:rsidRPr="007D4F91">
        <w:t xml:space="preserve">O presente projeto de lei tem por finalidade </w:t>
      </w:r>
      <w:r w:rsidR="001601AB">
        <w:t xml:space="preserve">assegurar </w:t>
      </w:r>
      <w:r w:rsidR="001601AB" w:rsidRPr="007D4F91">
        <w:t>a prioridade na tramitação e julgamento dos processos administrativos no âmbit</w:t>
      </w:r>
      <w:r w:rsidR="009A3D05">
        <w:t>o da Administração Pública Dire</w:t>
      </w:r>
      <w:r w:rsidR="001601AB" w:rsidRPr="007D4F91">
        <w:t>ta e Indireta do Município de Aracaju, em que figure como parte ou interessada idosos, pessoas portadoras de deficiência e pessoas acometidas com doenças graves</w:t>
      </w:r>
      <w:r w:rsidR="008C26D0" w:rsidRPr="007D4F91">
        <w:t>.</w:t>
      </w:r>
      <w:r w:rsidR="00165598" w:rsidRPr="007D4F91">
        <w:tab/>
      </w:r>
    </w:p>
    <w:p w14:paraId="73CE784B" w14:textId="52E9BD2C" w:rsidR="00165598" w:rsidRPr="007D4F91" w:rsidRDefault="00165598" w:rsidP="00165598">
      <w:pPr>
        <w:shd w:val="clear" w:color="auto" w:fill="FFFFFF"/>
        <w:jc w:val="both"/>
      </w:pPr>
    </w:p>
    <w:p w14:paraId="6C0B186C" w14:textId="68FA65F0" w:rsidR="00165598" w:rsidRDefault="00165598" w:rsidP="00165598">
      <w:pPr>
        <w:shd w:val="clear" w:color="auto" w:fill="FFFFFF"/>
        <w:jc w:val="both"/>
      </w:pPr>
      <w:r w:rsidRPr="007D4F91">
        <w:tab/>
      </w:r>
      <w:r w:rsidR="001601AB">
        <w:t>A previsão da dignidade da pessoa humana como princípio fundamental da República Federativa do Brasil, conforme está previsto no art. 1°, III da CF/88, seria suficiente para se inferir o dever estatal de tutelar os idosos e as pessoas com deficiência, além é obvio, daqueles portadores de doenças graves.</w:t>
      </w:r>
    </w:p>
    <w:p w14:paraId="69258851" w14:textId="5FEB8D5A" w:rsidR="0026507F" w:rsidRDefault="0026507F" w:rsidP="00165598">
      <w:pPr>
        <w:shd w:val="clear" w:color="auto" w:fill="FFFFFF"/>
        <w:jc w:val="both"/>
      </w:pPr>
    </w:p>
    <w:p w14:paraId="6A9A8E2F" w14:textId="13A00F59" w:rsidR="0026507F" w:rsidRPr="007D4F91" w:rsidRDefault="0026507F" w:rsidP="0026507F">
      <w:pPr>
        <w:shd w:val="clear" w:color="auto" w:fill="FFFFFF"/>
        <w:ind w:firstLine="851"/>
        <w:jc w:val="both"/>
      </w:pPr>
      <w:r>
        <w:t>Contudo, tais garantias ainda carecem de efetividade em determinadas frentes do Poder Público, notadamente no âmbito da Administração Pública. Assim, é necessária atualização da legislação, para assegurar condições especiais na tramitação processual perante os órgãos públicos municipais aos beneficiários do presente projeto de lei.</w:t>
      </w:r>
    </w:p>
    <w:p w14:paraId="75F9142B" w14:textId="77777777" w:rsidR="00165598" w:rsidRPr="007D4F91" w:rsidRDefault="00165598" w:rsidP="00165598">
      <w:pPr>
        <w:shd w:val="clear" w:color="auto" w:fill="FFFFFF"/>
      </w:pPr>
    </w:p>
    <w:p w14:paraId="222B2166" w14:textId="318F69F3" w:rsidR="00296968" w:rsidRDefault="001601AB" w:rsidP="005919F0">
      <w:pPr>
        <w:ind w:firstLine="720"/>
        <w:jc w:val="both"/>
      </w:pPr>
      <w:r>
        <w:t xml:space="preserve">Nota-se que </w:t>
      </w:r>
      <w:r w:rsidR="0026507F">
        <w:t xml:space="preserve">os idosos, as pessoas com deficiência e pessoas acometidas com doenças graves </w:t>
      </w:r>
      <w:r>
        <w:t>necessitam que suas demandas sejam avaliadas prioritariamente pel</w:t>
      </w:r>
      <w:r w:rsidR="0026507F">
        <w:t>a</w:t>
      </w:r>
      <w:r>
        <w:t xml:space="preserve"> </w:t>
      </w:r>
      <w:r w:rsidR="0026507F">
        <w:t>Administração Pública</w:t>
      </w:r>
      <w:r>
        <w:t>, de modo que seus direitos constitucionalmente garantidos sejam respeitados.</w:t>
      </w:r>
    </w:p>
    <w:p w14:paraId="65E04D17" w14:textId="77777777" w:rsidR="0026507F" w:rsidRPr="007D4F91" w:rsidRDefault="0026507F" w:rsidP="005919F0">
      <w:pPr>
        <w:ind w:firstLine="720"/>
        <w:jc w:val="both"/>
        <w:rPr>
          <w:color w:val="000000" w:themeColor="text1"/>
        </w:rPr>
      </w:pPr>
    </w:p>
    <w:p w14:paraId="5DD23D74" w14:textId="7E7976BC" w:rsidR="004C3A5C" w:rsidRPr="007D4F91" w:rsidRDefault="004C3A5C" w:rsidP="004C3A5C">
      <w:pPr>
        <w:ind w:firstLine="720"/>
        <w:jc w:val="both"/>
      </w:pPr>
      <w:r w:rsidRPr="007D4F91">
        <w:t>À luz do exposto, pedimos o voto favorável dos pares, por se tratar de medida de relevante interesse público.</w:t>
      </w:r>
    </w:p>
    <w:p w14:paraId="5BB69BC4" w14:textId="2D26B1CB" w:rsidR="004C3A5C" w:rsidRPr="007D4F91" w:rsidRDefault="004C3A5C" w:rsidP="005919F0">
      <w:pPr>
        <w:ind w:firstLine="720"/>
        <w:jc w:val="both"/>
      </w:pPr>
    </w:p>
    <w:p w14:paraId="25F0E639" w14:textId="77777777" w:rsidR="004C3A5C" w:rsidRPr="007D4F91" w:rsidRDefault="004C3A5C" w:rsidP="005919F0">
      <w:pPr>
        <w:ind w:firstLine="720"/>
        <w:jc w:val="both"/>
        <w:rPr>
          <w:color w:val="000000" w:themeColor="text1"/>
        </w:rPr>
      </w:pPr>
    </w:p>
    <w:p w14:paraId="042F67F5" w14:textId="4E73C69F" w:rsidR="004E10CB" w:rsidRPr="007D4F91" w:rsidRDefault="004E10CB" w:rsidP="00E278F4">
      <w:pPr>
        <w:jc w:val="center"/>
      </w:pPr>
      <w:r w:rsidRPr="007D4F91">
        <w:t xml:space="preserve">Palácio Graccho Cardoso, Aracaju, </w:t>
      </w:r>
      <w:r w:rsidR="009A3D05">
        <w:t>20 de outubro</w:t>
      </w:r>
      <w:r w:rsidR="004C2DED" w:rsidRPr="007D4F91">
        <w:t xml:space="preserve"> </w:t>
      </w:r>
      <w:r w:rsidRPr="007D4F91">
        <w:t>de 20</w:t>
      </w:r>
      <w:r w:rsidR="008F56D9" w:rsidRPr="007D4F91">
        <w:t>20</w:t>
      </w:r>
      <w:r w:rsidRPr="007D4F91">
        <w:t>.</w:t>
      </w:r>
    </w:p>
    <w:p w14:paraId="2BDC174B" w14:textId="77777777" w:rsidR="00495511" w:rsidRPr="007D4F91" w:rsidRDefault="00495511" w:rsidP="004C2DED">
      <w:pPr>
        <w:jc w:val="both"/>
      </w:pPr>
    </w:p>
    <w:p w14:paraId="29B3DE06" w14:textId="2AE59B0A" w:rsidR="004E10CB" w:rsidRPr="007D4F91" w:rsidRDefault="004E10CB" w:rsidP="00DB6B72">
      <w:pPr>
        <w:tabs>
          <w:tab w:val="left" w:pos="2565"/>
        </w:tabs>
        <w:jc w:val="both"/>
      </w:pPr>
    </w:p>
    <w:p w14:paraId="7459529C" w14:textId="0F1314DE" w:rsidR="004E10CB" w:rsidRPr="007D4F91" w:rsidRDefault="004C2DED" w:rsidP="004C2DED">
      <w:pPr>
        <w:pStyle w:val="Default"/>
        <w:jc w:val="center"/>
        <w:rPr>
          <w:b/>
        </w:rPr>
      </w:pPr>
      <w:r w:rsidRPr="007D4F91">
        <w:rPr>
          <w:b/>
          <w:bCs/>
        </w:rPr>
        <w:t>Adriano Souza Santana</w:t>
      </w:r>
      <w:r w:rsidR="004E10CB" w:rsidRPr="007D4F91">
        <w:rPr>
          <w:b/>
          <w:bCs/>
        </w:rPr>
        <w:t xml:space="preserve"> (</w:t>
      </w:r>
      <w:r w:rsidRPr="007D4F91">
        <w:rPr>
          <w:b/>
          <w:bCs/>
        </w:rPr>
        <w:t>CABO DIDI</w:t>
      </w:r>
      <w:r w:rsidR="004E10CB" w:rsidRPr="007D4F91">
        <w:rPr>
          <w:b/>
          <w:bCs/>
        </w:rPr>
        <w:t>)</w:t>
      </w:r>
    </w:p>
    <w:p w14:paraId="37A2F15C" w14:textId="3325B4A3" w:rsidR="00037F08" w:rsidRPr="007D4F91" w:rsidRDefault="004E10CB" w:rsidP="004C2DED">
      <w:pPr>
        <w:jc w:val="center"/>
        <w:rPr>
          <w:b/>
        </w:rPr>
      </w:pPr>
      <w:r w:rsidRPr="007D4F91">
        <w:rPr>
          <w:b/>
          <w:bCs/>
        </w:rPr>
        <w:t>Vereador</w:t>
      </w:r>
    </w:p>
    <w:sectPr w:rsidR="00037F08" w:rsidRPr="007D4F91">
      <w:headerReference w:type="default" r:id="rId7"/>
      <w:footerReference w:type="default" r:id="rId8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56500" w14:textId="77777777" w:rsidR="00082CDC" w:rsidRDefault="00082CDC">
      <w:r>
        <w:separator/>
      </w:r>
    </w:p>
  </w:endnote>
  <w:endnote w:type="continuationSeparator" w:id="0">
    <w:p w14:paraId="7E95CD74" w14:textId="77777777" w:rsidR="00082CDC" w:rsidRDefault="0008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77777777" w:rsidR="00582C9B" w:rsidRDefault="00337872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1BF04" w14:textId="77777777" w:rsidR="00082CDC" w:rsidRDefault="00082CDC">
      <w:r>
        <w:separator/>
      </w:r>
    </w:p>
  </w:footnote>
  <w:footnote w:type="continuationSeparator" w:id="0">
    <w:p w14:paraId="69AC1EB5" w14:textId="77777777" w:rsidR="00082CDC" w:rsidRDefault="00082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71B9"/>
    <w:multiLevelType w:val="hybridMultilevel"/>
    <w:tmpl w:val="243A4CBC"/>
    <w:lvl w:ilvl="0" w:tplc="2C028DD6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6F22A08">
      <w:numFmt w:val="bullet"/>
      <w:lvlText w:val="•"/>
      <w:lvlJc w:val="left"/>
      <w:pPr>
        <w:ind w:left="962" w:hanging="125"/>
      </w:pPr>
      <w:rPr>
        <w:rFonts w:hint="default"/>
        <w:lang w:val="pt-BR" w:eastAsia="pt-BR" w:bidi="pt-BR"/>
      </w:rPr>
    </w:lvl>
    <w:lvl w:ilvl="2" w:tplc="BFD84F74">
      <w:numFmt w:val="bullet"/>
      <w:lvlText w:val="•"/>
      <w:lvlJc w:val="left"/>
      <w:pPr>
        <w:ind w:left="1825" w:hanging="125"/>
      </w:pPr>
      <w:rPr>
        <w:rFonts w:hint="default"/>
        <w:lang w:val="pt-BR" w:eastAsia="pt-BR" w:bidi="pt-BR"/>
      </w:rPr>
    </w:lvl>
    <w:lvl w:ilvl="3" w:tplc="6A6AD926">
      <w:numFmt w:val="bullet"/>
      <w:lvlText w:val="•"/>
      <w:lvlJc w:val="left"/>
      <w:pPr>
        <w:ind w:left="2687" w:hanging="125"/>
      </w:pPr>
      <w:rPr>
        <w:rFonts w:hint="default"/>
        <w:lang w:val="pt-BR" w:eastAsia="pt-BR" w:bidi="pt-BR"/>
      </w:rPr>
    </w:lvl>
    <w:lvl w:ilvl="4" w:tplc="1BA01386">
      <w:numFmt w:val="bullet"/>
      <w:lvlText w:val="•"/>
      <w:lvlJc w:val="left"/>
      <w:pPr>
        <w:ind w:left="3550" w:hanging="125"/>
      </w:pPr>
      <w:rPr>
        <w:rFonts w:hint="default"/>
        <w:lang w:val="pt-BR" w:eastAsia="pt-BR" w:bidi="pt-BR"/>
      </w:rPr>
    </w:lvl>
    <w:lvl w:ilvl="5" w:tplc="66A8D3E6">
      <w:numFmt w:val="bullet"/>
      <w:lvlText w:val="•"/>
      <w:lvlJc w:val="left"/>
      <w:pPr>
        <w:ind w:left="4413" w:hanging="125"/>
      </w:pPr>
      <w:rPr>
        <w:rFonts w:hint="default"/>
        <w:lang w:val="pt-BR" w:eastAsia="pt-BR" w:bidi="pt-BR"/>
      </w:rPr>
    </w:lvl>
    <w:lvl w:ilvl="6" w:tplc="C62CF7A4">
      <w:numFmt w:val="bullet"/>
      <w:lvlText w:val="•"/>
      <w:lvlJc w:val="left"/>
      <w:pPr>
        <w:ind w:left="5275" w:hanging="125"/>
      </w:pPr>
      <w:rPr>
        <w:rFonts w:hint="default"/>
        <w:lang w:val="pt-BR" w:eastAsia="pt-BR" w:bidi="pt-BR"/>
      </w:rPr>
    </w:lvl>
    <w:lvl w:ilvl="7" w:tplc="193689C8">
      <w:numFmt w:val="bullet"/>
      <w:lvlText w:val="•"/>
      <w:lvlJc w:val="left"/>
      <w:pPr>
        <w:ind w:left="6138" w:hanging="125"/>
      </w:pPr>
      <w:rPr>
        <w:rFonts w:hint="default"/>
        <w:lang w:val="pt-BR" w:eastAsia="pt-BR" w:bidi="pt-BR"/>
      </w:rPr>
    </w:lvl>
    <w:lvl w:ilvl="8" w:tplc="52A26D76">
      <w:numFmt w:val="bullet"/>
      <w:lvlText w:val="•"/>
      <w:lvlJc w:val="left"/>
      <w:pPr>
        <w:ind w:left="7001" w:hanging="125"/>
      </w:pPr>
      <w:rPr>
        <w:rFonts w:hint="default"/>
        <w:lang w:val="pt-BR" w:eastAsia="pt-BR" w:bidi="pt-BR"/>
      </w:rPr>
    </w:lvl>
  </w:abstractNum>
  <w:abstractNum w:abstractNumId="1">
    <w:nsid w:val="0AD953F9"/>
    <w:multiLevelType w:val="hybridMultilevel"/>
    <w:tmpl w:val="5AB689F0"/>
    <w:lvl w:ilvl="0" w:tplc="2E6A0454">
      <w:start w:val="1"/>
      <w:numFmt w:val="upperRoman"/>
      <w:lvlText w:val="%1"/>
      <w:lvlJc w:val="left"/>
      <w:pPr>
        <w:ind w:left="28" w:hanging="149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853AAB4A">
      <w:numFmt w:val="bullet"/>
      <w:lvlText w:val="•"/>
      <w:lvlJc w:val="left"/>
      <w:pPr>
        <w:ind w:left="931" w:hanging="149"/>
      </w:pPr>
      <w:rPr>
        <w:rFonts w:hint="default"/>
        <w:lang w:val="pt-PT" w:eastAsia="pt-PT" w:bidi="pt-PT"/>
      </w:rPr>
    </w:lvl>
    <w:lvl w:ilvl="2" w:tplc="ABD6A812">
      <w:numFmt w:val="bullet"/>
      <w:lvlText w:val="•"/>
      <w:lvlJc w:val="left"/>
      <w:pPr>
        <w:ind w:left="1842" w:hanging="149"/>
      </w:pPr>
      <w:rPr>
        <w:rFonts w:hint="default"/>
        <w:lang w:val="pt-PT" w:eastAsia="pt-PT" w:bidi="pt-PT"/>
      </w:rPr>
    </w:lvl>
    <w:lvl w:ilvl="3" w:tplc="60B44990">
      <w:numFmt w:val="bullet"/>
      <w:lvlText w:val="•"/>
      <w:lvlJc w:val="left"/>
      <w:pPr>
        <w:ind w:left="2753" w:hanging="149"/>
      </w:pPr>
      <w:rPr>
        <w:rFonts w:hint="default"/>
        <w:lang w:val="pt-PT" w:eastAsia="pt-PT" w:bidi="pt-PT"/>
      </w:rPr>
    </w:lvl>
    <w:lvl w:ilvl="4" w:tplc="AFAA85F0">
      <w:numFmt w:val="bullet"/>
      <w:lvlText w:val="•"/>
      <w:lvlJc w:val="left"/>
      <w:pPr>
        <w:ind w:left="3664" w:hanging="149"/>
      </w:pPr>
      <w:rPr>
        <w:rFonts w:hint="default"/>
        <w:lang w:val="pt-PT" w:eastAsia="pt-PT" w:bidi="pt-PT"/>
      </w:rPr>
    </w:lvl>
    <w:lvl w:ilvl="5" w:tplc="DB9CA1E0">
      <w:numFmt w:val="bullet"/>
      <w:lvlText w:val="•"/>
      <w:lvlJc w:val="left"/>
      <w:pPr>
        <w:ind w:left="4575" w:hanging="149"/>
      </w:pPr>
      <w:rPr>
        <w:rFonts w:hint="default"/>
        <w:lang w:val="pt-PT" w:eastAsia="pt-PT" w:bidi="pt-PT"/>
      </w:rPr>
    </w:lvl>
    <w:lvl w:ilvl="6" w:tplc="8BFA6AC2">
      <w:numFmt w:val="bullet"/>
      <w:lvlText w:val="•"/>
      <w:lvlJc w:val="left"/>
      <w:pPr>
        <w:ind w:left="5486" w:hanging="149"/>
      </w:pPr>
      <w:rPr>
        <w:rFonts w:hint="default"/>
        <w:lang w:val="pt-PT" w:eastAsia="pt-PT" w:bidi="pt-PT"/>
      </w:rPr>
    </w:lvl>
    <w:lvl w:ilvl="7" w:tplc="FBAEFAF2">
      <w:numFmt w:val="bullet"/>
      <w:lvlText w:val="•"/>
      <w:lvlJc w:val="left"/>
      <w:pPr>
        <w:ind w:left="6398" w:hanging="149"/>
      </w:pPr>
      <w:rPr>
        <w:rFonts w:hint="default"/>
        <w:lang w:val="pt-PT" w:eastAsia="pt-PT" w:bidi="pt-PT"/>
      </w:rPr>
    </w:lvl>
    <w:lvl w:ilvl="8" w:tplc="AF40B7AE">
      <w:numFmt w:val="bullet"/>
      <w:lvlText w:val="•"/>
      <w:lvlJc w:val="left"/>
      <w:pPr>
        <w:ind w:left="7309" w:hanging="149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10F7"/>
    <w:rsid w:val="00037F08"/>
    <w:rsid w:val="000424B1"/>
    <w:rsid w:val="00053EB0"/>
    <w:rsid w:val="00076524"/>
    <w:rsid w:val="00082CDC"/>
    <w:rsid w:val="00086F8B"/>
    <w:rsid w:val="000A23EE"/>
    <w:rsid w:val="000A737E"/>
    <w:rsid w:val="000C2D7A"/>
    <w:rsid w:val="00112726"/>
    <w:rsid w:val="001251B5"/>
    <w:rsid w:val="001601AB"/>
    <w:rsid w:val="00162DBF"/>
    <w:rsid w:val="00165598"/>
    <w:rsid w:val="001805CF"/>
    <w:rsid w:val="001B1949"/>
    <w:rsid w:val="001E0EA7"/>
    <w:rsid w:val="001F0403"/>
    <w:rsid w:val="002019C7"/>
    <w:rsid w:val="00217A6E"/>
    <w:rsid w:val="002225EC"/>
    <w:rsid w:val="0026507F"/>
    <w:rsid w:val="0028240A"/>
    <w:rsid w:val="00296968"/>
    <w:rsid w:val="002A4267"/>
    <w:rsid w:val="002D0EE4"/>
    <w:rsid w:val="002D668D"/>
    <w:rsid w:val="002E1BCB"/>
    <w:rsid w:val="003207CB"/>
    <w:rsid w:val="00322DB3"/>
    <w:rsid w:val="00337872"/>
    <w:rsid w:val="00361B97"/>
    <w:rsid w:val="00367528"/>
    <w:rsid w:val="003B25BD"/>
    <w:rsid w:val="003D2522"/>
    <w:rsid w:val="003E2855"/>
    <w:rsid w:val="003E458F"/>
    <w:rsid w:val="004103E5"/>
    <w:rsid w:val="004158F7"/>
    <w:rsid w:val="004371BA"/>
    <w:rsid w:val="00445D8B"/>
    <w:rsid w:val="00447132"/>
    <w:rsid w:val="00495511"/>
    <w:rsid w:val="004C2DED"/>
    <w:rsid w:val="004C3A5C"/>
    <w:rsid w:val="004D26C1"/>
    <w:rsid w:val="004E10CB"/>
    <w:rsid w:val="005076D1"/>
    <w:rsid w:val="00530722"/>
    <w:rsid w:val="00536963"/>
    <w:rsid w:val="005876DC"/>
    <w:rsid w:val="005919F0"/>
    <w:rsid w:val="005A136D"/>
    <w:rsid w:val="005B3620"/>
    <w:rsid w:val="005B5488"/>
    <w:rsid w:val="005D0F3B"/>
    <w:rsid w:val="005E6B54"/>
    <w:rsid w:val="00633723"/>
    <w:rsid w:val="00670D5F"/>
    <w:rsid w:val="006827F2"/>
    <w:rsid w:val="006A25D1"/>
    <w:rsid w:val="006A5DA4"/>
    <w:rsid w:val="006F1DAA"/>
    <w:rsid w:val="00700FA5"/>
    <w:rsid w:val="007157FF"/>
    <w:rsid w:val="00726C0F"/>
    <w:rsid w:val="00761870"/>
    <w:rsid w:val="007A2A5E"/>
    <w:rsid w:val="007D4F91"/>
    <w:rsid w:val="007E089D"/>
    <w:rsid w:val="007E594C"/>
    <w:rsid w:val="00826C82"/>
    <w:rsid w:val="008332B5"/>
    <w:rsid w:val="00847AF0"/>
    <w:rsid w:val="00854512"/>
    <w:rsid w:val="00894B3E"/>
    <w:rsid w:val="008B4C6D"/>
    <w:rsid w:val="008B70B8"/>
    <w:rsid w:val="008C26D0"/>
    <w:rsid w:val="008E4811"/>
    <w:rsid w:val="008F56D9"/>
    <w:rsid w:val="0092229F"/>
    <w:rsid w:val="00930A88"/>
    <w:rsid w:val="0094142D"/>
    <w:rsid w:val="00956087"/>
    <w:rsid w:val="00962D45"/>
    <w:rsid w:val="00975B06"/>
    <w:rsid w:val="009A3D05"/>
    <w:rsid w:val="009A49B6"/>
    <w:rsid w:val="009A4E09"/>
    <w:rsid w:val="009A7005"/>
    <w:rsid w:val="009B0A8A"/>
    <w:rsid w:val="00A752D6"/>
    <w:rsid w:val="00A760C9"/>
    <w:rsid w:val="00AC4123"/>
    <w:rsid w:val="00AC7A52"/>
    <w:rsid w:val="00AE2065"/>
    <w:rsid w:val="00B039C1"/>
    <w:rsid w:val="00B07D10"/>
    <w:rsid w:val="00B50DD9"/>
    <w:rsid w:val="00B74987"/>
    <w:rsid w:val="00B8545B"/>
    <w:rsid w:val="00C15C05"/>
    <w:rsid w:val="00C82AE2"/>
    <w:rsid w:val="00C93B8C"/>
    <w:rsid w:val="00CF1740"/>
    <w:rsid w:val="00CF3FA1"/>
    <w:rsid w:val="00D0312D"/>
    <w:rsid w:val="00D04E34"/>
    <w:rsid w:val="00D05882"/>
    <w:rsid w:val="00D32A56"/>
    <w:rsid w:val="00D52093"/>
    <w:rsid w:val="00D614EE"/>
    <w:rsid w:val="00DA3659"/>
    <w:rsid w:val="00DB6B72"/>
    <w:rsid w:val="00DC40D9"/>
    <w:rsid w:val="00DC5709"/>
    <w:rsid w:val="00DF5B88"/>
    <w:rsid w:val="00E278F4"/>
    <w:rsid w:val="00E835A8"/>
    <w:rsid w:val="00EC1ED4"/>
    <w:rsid w:val="00F46525"/>
    <w:rsid w:val="00F75A3A"/>
    <w:rsid w:val="00F93970"/>
    <w:rsid w:val="00FB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566FD391-5E39-4152-B7C4-8E9EC36A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C15C0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854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8545B"/>
    <w:rPr>
      <w:rFonts w:eastAsia="SimSun"/>
      <w:noProof/>
      <w:lang w:eastAsia="en-US"/>
    </w:rPr>
  </w:style>
  <w:style w:type="paragraph" w:styleId="Ttulo">
    <w:name w:val="Title"/>
    <w:basedOn w:val="Normal"/>
    <w:link w:val="TtuloChar"/>
    <w:qFormat/>
    <w:rsid w:val="00B8545B"/>
    <w:pPr>
      <w:jc w:val="center"/>
    </w:pPr>
    <w:rPr>
      <w:rFonts w:eastAsia="Times New Roman"/>
      <w:b/>
      <w:bCs/>
      <w:noProof w:val="0"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B8545B"/>
    <w:rPr>
      <w:rFonts w:eastAsia="Times New Roman"/>
      <w:b/>
      <w:bCs/>
      <w:sz w:val="28"/>
      <w:lang w:eastAsia="pt-BR"/>
    </w:rPr>
  </w:style>
  <w:style w:type="paragraph" w:styleId="PargrafodaLista">
    <w:name w:val="List Paragraph"/>
    <w:basedOn w:val="Normal"/>
    <w:uiPriority w:val="1"/>
    <w:qFormat/>
    <w:rsid w:val="00EC1ED4"/>
    <w:pPr>
      <w:widowControl w:val="0"/>
      <w:autoSpaceDE w:val="0"/>
      <w:autoSpaceDN w:val="0"/>
      <w:spacing w:before="201"/>
      <w:ind w:left="102" w:firstLine="708"/>
      <w:jc w:val="both"/>
    </w:pPr>
    <w:rPr>
      <w:rFonts w:ascii="Arial" w:eastAsia="Arial" w:hAnsi="Arial" w:cs="Arial"/>
      <w:noProof w:val="0"/>
      <w:sz w:val="22"/>
      <w:szCs w:val="22"/>
      <w:lang w:eastAsia="pt-BR" w:bidi="pt-BR"/>
    </w:rPr>
  </w:style>
  <w:style w:type="character" w:styleId="Hyperlink">
    <w:name w:val="Hyperlink"/>
    <w:basedOn w:val="Fontepargpadro"/>
    <w:uiPriority w:val="99"/>
    <w:semiHidden/>
    <w:unhideWhenUsed/>
    <w:rsid w:val="008B7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Vitale</dc:creator>
  <cp:lastModifiedBy>vereadorcabodidi@gmail.com</cp:lastModifiedBy>
  <cp:revision>4</cp:revision>
  <cp:lastPrinted>2020-10-13T18:33:00Z</cp:lastPrinted>
  <dcterms:created xsi:type="dcterms:W3CDTF">2020-09-24T13:45:00Z</dcterms:created>
  <dcterms:modified xsi:type="dcterms:W3CDTF">2020-10-20T19:11:00Z</dcterms:modified>
</cp:coreProperties>
</file>