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496" w:rsidRDefault="00937132">
      <w:pPr>
        <w:pBdr>
          <w:top w:val="nil"/>
          <w:left w:val="nil"/>
          <w:bottom w:val="nil"/>
          <w:right w:val="nil"/>
          <w:between w:val="nil"/>
        </w:pBdr>
        <w:spacing w:line="360" w:lineRule="auto"/>
        <w:jc w:val="center"/>
        <w:rPr>
          <w:rFonts w:ascii="Cambria" w:eastAsia="Cambria" w:hAnsi="Cambria" w:cs="Cambria"/>
          <w:b/>
          <w:color w:val="000000"/>
        </w:rPr>
      </w:pPr>
      <w:bookmarkStart w:id="0" w:name="_GoBack"/>
      <w:bookmarkEnd w:id="0"/>
      <w:r>
        <w:rPr>
          <w:rFonts w:ascii="Cambria" w:eastAsia="Cambria" w:hAnsi="Cambria" w:cs="Cambria"/>
          <w:b/>
          <w:color w:val="000000"/>
        </w:rPr>
        <w:t>PROJETO DE LEI DE N. _____ DE 20</w:t>
      </w:r>
      <w:r w:rsidR="007025DE">
        <w:rPr>
          <w:rFonts w:ascii="Cambria" w:eastAsia="Cambria" w:hAnsi="Cambria" w:cs="Cambria"/>
          <w:b/>
          <w:color w:val="000000"/>
        </w:rPr>
        <w:t>20</w:t>
      </w:r>
    </w:p>
    <w:p w:rsidR="00A63496" w:rsidRDefault="00937132">
      <w:pPr>
        <w:pBdr>
          <w:top w:val="nil"/>
          <w:left w:val="nil"/>
          <w:bottom w:val="nil"/>
          <w:right w:val="nil"/>
          <w:between w:val="nil"/>
        </w:pBdr>
        <w:spacing w:line="360" w:lineRule="auto"/>
        <w:jc w:val="center"/>
        <w:rPr>
          <w:rFonts w:ascii="Cambria" w:eastAsia="Cambria" w:hAnsi="Cambria" w:cs="Cambria"/>
          <w:color w:val="000000"/>
        </w:rPr>
      </w:pPr>
      <w:r>
        <w:rPr>
          <w:rFonts w:ascii="Cambria" w:eastAsia="Cambria" w:hAnsi="Cambria" w:cs="Cambria"/>
          <w:color w:val="000000"/>
          <w:sz w:val="28"/>
          <w:szCs w:val="28"/>
        </w:rPr>
        <w:t>(</w:t>
      </w:r>
      <w:r>
        <w:rPr>
          <w:rFonts w:ascii="Cambria" w:eastAsia="Cambria" w:hAnsi="Cambria" w:cs="Cambria"/>
          <w:color w:val="000000"/>
        </w:rPr>
        <w:t>Do Sr. Vereador Zé Valter)</w:t>
      </w:r>
    </w:p>
    <w:p w:rsidR="00A63496" w:rsidRDefault="00A63496">
      <w:pPr>
        <w:pBdr>
          <w:top w:val="nil"/>
          <w:left w:val="nil"/>
          <w:bottom w:val="nil"/>
          <w:right w:val="nil"/>
          <w:between w:val="nil"/>
        </w:pBdr>
        <w:spacing w:line="360" w:lineRule="auto"/>
        <w:jc w:val="center"/>
        <w:rPr>
          <w:rFonts w:ascii="Cambria" w:eastAsia="Cambria" w:hAnsi="Cambria" w:cs="Cambria"/>
          <w:b/>
          <w:color w:val="000000"/>
        </w:rPr>
      </w:pPr>
    </w:p>
    <w:p w:rsidR="00A63496" w:rsidRDefault="00937132">
      <w:pPr>
        <w:pBdr>
          <w:top w:val="nil"/>
          <w:left w:val="nil"/>
          <w:bottom w:val="nil"/>
          <w:right w:val="nil"/>
          <w:between w:val="nil"/>
        </w:pBdr>
        <w:ind w:left="4536"/>
        <w:jc w:val="both"/>
        <w:rPr>
          <w:rFonts w:ascii="Cambria" w:eastAsia="Cambria" w:hAnsi="Cambria" w:cs="Cambria"/>
          <w:color w:val="000000"/>
        </w:rPr>
      </w:pPr>
      <w:r>
        <w:rPr>
          <w:rFonts w:ascii="Cambria" w:eastAsia="Cambria" w:hAnsi="Cambria" w:cs="Cambria"/>
          <w:color w:val="000000"/>
        </w:rPr>
        <w:t xml:space="preserve">Denomina Rua </w:t>
      </w:r>
      <w:r w:rsidR="00194B88">
        <w:rPr>
          <w:rFonts w:ascii="Cambria" w:eastAsia="Cambria" w:hAnsi="Cambria" w:cs="Cambria"/>
        </w:rPr>
        <w:t>Virgílio Barbosa Lima</w:t>
      </w:r>
      <w:r>
        <w:rPr>
          <w:rFonts w:ascii="Cambria" w:eastAsia="Cambria" w:hAnsi="Cambria" w:cs="Cambria"/>
          <w:color w:val="000000"/>
        </w:rPr>
        <w:t xml:space="preserve"> a atual Rua </w:t>
      </w:r>
      <w:r w:rsidR="00194B88">
        <w:rPr>
          <w:rFonts w:ascii="Cambria" w:eastAsia="Cambria" w:hAnsi="Cambria" w:cs="Cambria"/>
        </w:rPr>
        <w:t>E</w:t>
      </w:r>
      <w:r>
        <w:rPr>
          <w:rFonts w:ascii="Cambria" w:eastAsia="Cambria" w:hAnsi="Cambria" w:cs="Cambria"/>
          <w:color w:val="000000"/>
        </w:rPr>
        <w:t xml:space="preserve">, </w:t>
      </w:r>
      <w:r w:rsidR="00194B88">
        <w:rPr>
          <w:rFonts w:ascii="Cambria" w:eastAsia="Cambria" w:hAnsi="Cambria" w:cs="Cambria"/>
        </w:rPr>
        <w:t>Loteamento Aquarius</w:t>
      </w:r>
      <w:r>
        <w:rPr>
          <w:rFonts w:ascii="Cambria" w:eastAsia="Cambria" w:hAnsi="Cambria" w:cs="Cambria"/>
        </w:rPr>
        <w:t>,</w:t>
      </w:r>
      <w:r w:rsidR="00AC3E6B">
        <w:rPr>
          <w:rFonts w:ascii="Cambria" w:eastAsia="Cambria" w:hAnsi="Cambria" w:cs="Cambria"/>
        </w:rPr>
        <w:t xml:space="preserve"> </w:t>
      </w:r>
      <w:r>
        <w:rPr>
          <w:rFonts w:ascii="Cambria" w:eastAsia="Cambria" w:hAnsi="Cambria" w:cs="Cambria"/>
        </w:rPr>
        <w:t xml:space="preserve">Bairro </w:t>
      </w:r>
      <w:proofErr w:type="spellStart"/>
      <w:r w:rsidR="00AC3E6B">
        <w:rPr>
          <w:rFonts w:ascii="Cambria" w:eastAsia="Cambria" w:hAnsi="Cambria" w:cs="Cambria"/>
        </w:rPr>
        <w:t>A</w:t>
      </w:r>
      <w:r w:rsidR="00194B88">
        <w:rPr>
          <w:rFonts w:ascii="Cambria" w:eastAsia="Cambria" w:hAnsi="Cambria" w:cs="Cambria"/>
        </w:rPr>
        <w:t>ruana</w:t>
      </w:r>
      <w:proofErr w:type="spellEnd"/>
      <w:r w:rsidR="00AC3E6B">
        <w:rPr>
          <w:rFonts w:ascii="Cambria" w:eastAsia="Cambria" w:hAnsi="Cambria" w:cs="Cambria"/>
        </w:rPr>
        <w:t>, CEP 49.0</w:t>
      </w:r>
      <w:r w:rsidR="00194B88">
        <w:rPr>
          <w:rFonts w:ascii="Cambria" w:eastAsia="Cambria" w:hAnsi="Cambria" w:cs="Cambria"/>
        </w:rPr>
        <w:t>00</w:t>
      </w:r>
      <w:r w:rsidR="00AC3E6B">
        <w:rPr>
          <w:rFonts w:ascii="Cambria" w:eastAsia="Cambria" w:hAnsi="Cambria" w:cs="Cambria"/>
        </w:rPr>
        <w:t>-</w:t>
      </w:r>
      <w:r w:rsidR="00194B88">
        <w:rPr>
          <w:rFonts w:ascii="Cambria" w:eastAsia="Cambria" w:hAnsi="Cambria" w:cs="Cambria"/>
        </w:rPr>
        <w:t>459</w:t>
      </w:r>
      <w:r w:rsidR="00AC3E6B">
        <w:rPr>
          <w:rFonts w:ascii="Cambria" w:eastAsia="Cambria" w:hAnsi="Cambria" w:cs="Cambria"/>
        </w:rPr>
        <w:t xml:space="preserve">, Aracaju (SE) </w:t>
      </w:r>
      <w:r w:rsidR="00AC3E6B">
        <w:rPr>
          <w:rFonts w:ascii="Cambria" w:eastAsia="Cambria" w:hAnsi="Cambria" w:cs="Cambria"/>
          <w:color w:val="000000"/>
        </w:rPr>
        <w:t>e</w:t>
      </w:r>
      <w:r>
        <w:rPr>
          <w:rFonts w:ascii="Cambria" w:eastAsia="Cambria" w:hAnsi="Cambria" w:cs="Cambria"/>
          <w:color w:val="000000"/>
        </w:rPr>
        <w:t xml:space="preserve"> dá providências correlatas.</w:t>
      </w:r>
    </w:p>
    <w:p w:rsidR="00A63496" w:rsidRDefault="00A63496">
      <w:pPr>
        <w:pBdr>
          <w:top w:val="nil"/>
          <w:left w:val="nil"/>
          <w:bottom w:val="nil"/>
          <w:right w:val="nil"/>
          <w:between w:val="nil"/>
        </w:pBdr>
        <w:spacing w:line="360" w:lineRule="auto"/>
        <w:jc w:val="center"/>
        <w:rPr>
          <w:rFonts w:ascii="Cambria" w:eastAsia="Cambria" w:hAnsi="Cambria" w:cs="Cambria"/>
          <w:b/>
          <w:color w:val="000000"/>
        </w:rPr>
      </w:pPr>
    </w:p>
    <w:p w:rsidR="00A63496" w:rsidRDefault="00A63496">
      <w:pPr>
        <w:pBdr>
          <w:top w:val="nil"/>
          <w:left w:val="nil"/>
          <w:bottom w:val="nil"/>
          <w:right w:val="nil"/>
          <w:between w:val="nil"/>
        </w:pBdr>
        <w:spacing w:line="360" w:lineRule="auto"/>
        <w:jc w:val="center"/>
        <w:rPr>
          <w:rFonts w:ascii="Cambria" w:eastAsia="Cambria" w:hAnsi="Cambria" w:cs="Cambria"/>
          <w:b/>
          <w:color w:val="000000"/>
        </w:rPr>
      </w:pPr>
    </w:p>
    <w:p w:rsidR="00A63496" w:rsidRDefault="00937132">
      <w:pPr>
        <w:pBdr>
          <w:top w:val="nil"/>
          <w:left w:val="nil"/>
          <w:bottom w:val="nil"/>
          <w:right w:val="nil"/>
          <w:between w:val="nil"/>
        </w:pBdr>
        <w:spacing w:line="360" w:lineRule="auto"/>
        <w:ind w:firstLine="1134"/>
        <w:jc w:val="both"/>
        <w:rPr>
          <w:rFonts w:ascii="Cambria" w:eastAsia="Cambria" w:hAnsi="Cambria" w:cs="Cambria"/>
          <w:color w:val="000000"/>
        </w:rPr>
      </w:pPr>
      <w:r>
        <w:rPr>
          <w:rFonts w:ascii="Cambria" w:eastAsia="Cambria" w:hAnsi="Cambria" w:cs="Cambria"/>
          <w:color w:val="000000"/>
        </w:rPr>
        <w:t>O PREFEITO DO MUNICÍPIO DE ARACAJU:</w:t>
      </w:r>
    </w:p>
    <w:p w:rsidR="00A63496" w:rsidRDefault="00A63496">
      <w:pPr>
        <w:pBdr>
          <w:top w:val="nil"/>
          <w:left w:val="nil"/>
          <w:bottom w:val="nil"/>
          <w:right w:val="nil"/>
          <w:between w:val="nil"/>
        </w:pBdr>
        <w:spacing w:line="360" w:lineRule="auto"/>
        <w:ind w:firstLine="1134"/>
        <w:jc w:val="both"/>
        <w:rPr>
          <w:rFonts w:ascii="Cambria" w:eastAsia="Cambria" w:hAnsi="Cambria" w:cs="Cambria"/>
          <w:color w:val="000000"/>
        </w:rPr>
      </w:pPr>
    </w:p>
    <w:p w:rsidR="00A63496" w:rsidRDefault="00937132">
      <w:pPr>
        <w:pBdr>
          <w:top w:val="nil"/>
          <w:left w:val="nil"/>
          <w:bottom w:val="nil"/>
          <w:right w:val="nil"/>
          <w:between w:val="nil"/>
        </w:pBdr>
        <w:spacing w:line="360" w:lineRule="auto"/>
        <w:ind w:firstLine="1134"/>
        <w:jc w:val="both"/>
        <w:rPr>
          <w:rFonts w:ascii="Cambria" w:eastAsia="Cambria" w:hAnsi="Cambria" w:cs="Cambria"/>
          <w:color w:val="000000"/>
        </w:rPr>
      </w:pPr>
      <w:r>
        <w:rPr>
          <w:rFonts w:ascii="Cambria" w:eastAsia="Cambria" w:hAnsi="Cambria" w:cs="Cambria"/>
          <w:color w:val="000000"/>
        </w:rPr>
        <w:t>Faz saber que a Câmara Municipal de Aracaju aprovou, e ele sanciona a seguinte Lei:</w:t>
      </w:r>
    </w:p>
    <w:p w:rsidR="00A63496" w:rsidRDefault="00A63496">
      <w:pPr>
        <w:pBdr>
          <w:top w:val="nil"/>
          <w:left w:val="nil"/>
          <w:bottom w:val="nil"/>
          <w:right w:val="nil"/>
          <w:between w:val="nil"/>
        </w:pBdr>
        <w:spacing w:line="360" w:lineRule="auto"/>
        <w:ind w:firstLine="1134"/>
        <w:jc w:val="both"/>
        <w:rPr>
          <w:rFonts w:ascii="Cambria" w:eastAsia="Cambria" w:hAnsi="Cambria" w:cs="Cambria"/>
          <w:color w:val="000000"/>
        </w:rPr>
      </w:pPr>
    </w:p>
    <w:p w:rsidR="00A63496" w:rsidRDefault="00937132">
      <w:pPr>
        <w:pBdr>
          <w:top w:val="nil"/>
          <w:left w:val="nil"/>
          <w:bottom w:val="nil"/>
          <w:right w:val="nil"/>
          <w:between w:val="nil"/>
        </w:pBdr>
        <w:spacing w:line="360" w:lineRule="auto"/>
        <w:ind w:firstLine="1134"/>
        <w:jc w:val="both"/>
        <w:rPr>
          <w:rFonts w:ascii="Cambria" w:eastAsia="Cambria" w:hAnsi="Cambria" w:cs="Cambria"/>
          <w:color w:val="000000"/>
        </w:rPr>
      </w:pPr>
      <w:r>
        <w:rPr>
          <w:rFonts w:ascii="Cambria" w:eastAsia="Cambria" w:hAnsi="Cambria" w:cs="Cambria"/>
          <w:color w:val="000000"/>
        </w:rPr>
        <w:t xml:space="preserve">Art. 1º. Fica denominada </w:t>
      </w:r>
      <w:r w:rsidR="00194B88">
        <w:rPr>
          <w:rFonts w:ascii="Cambria" w:eastAsia="Cambria" w:hAnsi="Cambria" w:cs="Cambria"/>
          <w:color w:val="000000"/>
        </w:rPr>
        <w:t xml:space="preserve">Rua </w:t>
      </w:r>
      <w:r w:rsidR="00194B88">
        <w:rPr>
          <w:rFonts w:ascii="Cambria" w:eastAsia="Cambria" w:hAnsi="Cambria" w:cs="Cambria"/>
        </w:rPr>
        <w:t>Virgílio Barbosa Lima</w:t>
      </w:r>
      <w:r w:rsidR="00194B88">
        <w:rPr>
          <w:rFonts w:ascii="Cambria" w:eastAsia="Cambria" w:hAnsi="Cambria" w:cs="Cambria"/>
          <w:color w:val="000000"/>
        </w:rPr>
        <w:t xml:space="preserve"> a atual Rua </w:t>
      </w:r>
      <w:r w:rsidR="00194B88">
        <w:rPr>
          <w:rFonts w:ascii="Cambria" w:eastAsia="Cambria" w:hAnsi="Cambria" w:cs="Cambria"/>
        </w:rPr>
        <w:t>E</w:t>
      </w:r>
      <w:r w:rsidR="00194B88">
        <w:rPr>
          <w:rFonts w:ascii="Cambria" w:eastAsia="Cambria" w:hAnsi="Cambria" w:cs="Cambria"/>
          <w:color w:val="000000"/>
        </w:rPr>
        <w:t xml:space="preserve">, </w:t>
      </w:r>
      <w:r w:rsidR="00194B88">
        <w:rPr>
          <w:rFonts w:ascii="Cambria" w:eastAsia="Cambria" w:hAnsi="Cambria" w:cs="Cambria"/>
        </w:rPr>
        <w:t xml:space="preserve">Loteamento Aquarius, Bairro </w:t>
      </w:r>
      <w:proofErr w:type="spellStart"/>
      <w:r w:rsidR="00194B88">
        <w:rPr>
          <w:rFonts w:ascii="Cambria" w:eastAsia="Cambria" w:hAnsi="Cambria" w:cs="Cambria"/>
        </w:rPr>
        <w:t>Aruana</w:t>
      </w:r>
      <w:proofErr w:type="spellEnd"/>
      <w:r w:rsidR="00194B88">
        <w:rPr>
          <w:rFonts w:ascii="Cambria" w:eastAsia="Cambria" w:hAnsi="Cambria" w:cs="Cambria"/>
        </w:rPr>
        <w:t>, CEP 49.000-459</w:t>
      </w:r>
      <w:r w:rsidR="00AC3E6B">
        <w:rPr>
          <w:rFonts w:ascii="Cambria" w:eastAsia="Cambria" w:hAnsi="Cambria" w:cs="Cambria"/>
        </w:rPr>
        <w:t>, no Município de Aracaju (SE)</w:t>
      </w:r>
      <w:r>
        <w:rPr>
          <w:rFonts w:ascii="Cambria" w:eastAsia="Cambria" w:hAnsi="Cambria" w:cs="Cambria"/>
          <w:color w:val="000000"/>
        </w:rPr>
        <w:t xml:space="preserve">. </w:t>
      </w:r>
    </w:p>
    <w:p w:rsidR="00A63496" w:rsidRDefault="00A63496">
      <w:pPr>
        <w:pBdr>
          <w:top w:val="nil"/>
          <w:left w:val="nil"/>
          <w:bottom w:val="nil"/>
          <w:right w:val="nil"/>
          <w:between w:val="nil"/>
        </w:pBdr>
        <w:spacing w:line="360" w:lineRule="auto"/>
        <w:ind w:firstLine="1134"/>
        <w:jc w:val="both"/>
        <w:rPr>
          <w:rFonts w:ascii="Cambria" w:eastAsia="Cambria" w:hAnsi="Cambria" w:cs="Cambria"/>
          <w:color w:val="000000"/>
        </w:rPr>
      </w:pPr>
    </w:p>
    <w:p w:rsidR="00A63496" w:rsidRDefault="00937132">
      <w:pPr>
        <w:pBdr>
          <w:top w:val="nil"/>
          <w:left w:val="nil"/>
          <w:bottom w:val="nil"/>
          <w:right w:val="nil"/>
          <w:between w:val="nil"/>
        </w:pBdr>
        <w:spacing w:line="360" w:lineRule="auto"/>
        <w:ind w:firstLine="1134"/>
        <w:jc w:val="both"/>
        <w:rPr>
          <w:rFonts w:ascii="Cambria" w:eastAsia="Cambria" w:hAnsi="Cambria" w:cs="Cambria"/>
          <w:color w:val="000000"/>
          <w:highlight w:val="white"/>
        </w:rPr>
      </w:pPr>
      <w:r>
        <w:rPr>
          <w:rFonts w:ascii="Cambria" w:eastAsia="Cambria" w:hAnsi="Cambria" w:cs="Cambria"/>
          <w:color w:val="000000"/>
        </w:rPr>
        <w:t>Art. 2º.  A Empresa Municipal de Obras e Urbanização – Emurb tomará as providências necessárias para a aposição da placa no mencionado logradouro.</w:t>
      </w:r>
    </w:p>
    <w:p w:rsidR="00A63496" w:rsidRDefault="00A63496">
      <w:pPr>
        <w:pBdr>
          <w:top w:val="nil"/>
          <w:left w:val="nil"/>
          <w:bottom w:val="nil"/>
          <w:right w:val="nil"/>
          <w:between w:val="nil"/>
        </w:pBdr>
        <w:spacing w:line="360" w:lineRule="auto"/>
        <w:ind w:firstLine="1134"/>
        <w:jc w:val="both"/>
        <w:rPr>
          <w:rFonts w:ascii="Cambria" w:eastAsia="Cambria" w:hAnsi="Cambria" w:cs="Cambria"/>
          <w:color w:val="000000"/>
          <w:highlight w:val="white"/>
        </w:rPr>
      </w:pPr>
    </w:p>
    <w:p w:rsidR="00A63496" w:rsidRDefault="00937132">
      <w:pPr>
        <w:pBdr>
          <w:top w:val="nil"/>
          <w:left w:val="nil"/>
          <w:bottom w:val="nil"/>
          <w:right w:val="nil"/>
          <w:between w:val="nil"/>
        </w:pBdr>
        <w:spacing w:line="360" w:lineRule="auto"/>
        <w:ind w:firstLine="1134"/>
        <w:jc w:val="both"/>
        <w:rPr>
          <w:rFonts w:ascii="Cambria" w:eastAsia="Cambria" w:hAnsi="Cambria" w:cs="Cambria"/>
          <w:color w:val="000000"/>
          <w:highlight w:val="white"/>
        </w:rPr>
      </w:pPr>
      <w:r>
        <w:rPr>
          <w:rFonts w:ascii="Cambria" w:eastAsia="Cambria" w:hAnsi="Cambria" w:cs="Cambria"/>
          <w:color w:val="000000"/>
          <w:highlight w:val="white"/>
        </w:rPr>
        <w:t>Art. 3º. Esta Lei entrará</w:t>
      </w:r>
      <w:proofErr w:type="gramStart"/>
      <w:r>
        <w:rPr>
          <w:rFonts w:ascii="Cambria" w:eastAsia="Cambria" w:hAnsi="Cambria" w:cs="Cambria"/>
          <w:color w:val="000000"/>
          <w:highlight w:val="white"/>
        </w:rPr>
        <w:t xml:space="preserve">  </w:t>
      </w:r>
      <w:proofErr w:type="gramEnd"/>
      <w:r>
        <w:rPr>
          <w:rFonts w:ascii="Cambria" w:eastAsia="Cambria" w:hAnsi="Cambria" w:cs="Cambria"/>
          <w:color w:val="000000"/>
          <w:highlight w:val="white"/>
        </w:rPr>
        <w:t>em vigor na data de sua publicação.</w:t>
      </w:r>
    </w:p>
    <w:p w:rsidR="00A63496" w:rsidRDefault="00A63496">
      <w:pPr>
        <w:pBdr>
          <w:top w:val="nil"/>
          <w:left w:val="nil"/>
          <w:bottom w:val="nil"/>
          <w:right w:val="nil"/>
          <w:between w:val="nil"/>
        </w:pBdr>
        <w:spacing w:line="360" w:lineRule="auto"/>
        <w:ind w:firstLine="1134"/>
        <w:jc w:val="both"/>
        <w:rPr>
          <w:rFonts w:ascii="Cambria" w:eastAsia="Cambria" w:hAnsi="Cambria" w:cs="Cambria"/>
          <w:color w:val="000000"/>
          <w:highlight w:val="white"/>
        </w:rPr>
      </w:pPr>
    </w:p>
    <w:p w:rsidR="00A63496" w:rsidRDefault="00937132">
      <w:pPr>
        <w:pBdr>
          <w:top w:val="nil"/>
          <w:left w:val="nil"/>
          <w:bottom w:val="nil"/>
          <w:right w:val="nil"/>
          <w:between w:val="nil"/>
        </w:pBdr>
        <w:spacing w:line="360" w:lineRule="auto"/>
        <w:ind w:firstLine="1134"/>
        <w:jc w:val="both"/>
        <w:rPr>
          <w:rFonts w:ascii="Cambria" w:eastAsia="Cambria" w:hAnsi="Cambria" w:cs="Cambria"/>
          <w:color w:val="000000"/>
          <w:highlight w:val="white"/>
        </w:rPr>
      </w:pPr>
      <w:r>
        <w:rPr>
          <w:rFonts w:ascii="Cambria" w:eastAsia="Cambria" w:hAnsi="Cambria" w:cs="Cambria"/>
          <w:color w:val="000000"/>
          <w:highlight w:val="white"/>
        </w:rPr>
        <w:t xml:space="preserve">Palácio </w:t>
      </w:r>
      <w:proofErr w:type="spellStart"/>
      <w:r>
        <w:rPr>
          <w:rFonts w:ascii="Cambria" w:eastAsia="Cambria" w:hAnsi="Cambria" w:cs="Cambria"/>
          <w:color w:val="000000"/>
          <w:highlight w:val="white"/>
        </w:rPr>
        <w:t>Graccho</w:t>
      </w:r>
      <w:proofErr w:type="spellEnd"/>
      <w:r>
        <w:rPr>
          <w:rFonts w:ascii="Cambria" w:eastAsia="Cambria" w:hAnsi="Cambria" w:cs="Cambria"/>
          <w:color w:val="000000"/>
          <w:highlight w:val="white"/>
        </w:rPr>
        <w:t xml:space="preserve"> Cardoso.  Aracaju, </w:t>
      </w:r>
      <w:r w:rsidR="007025DE">
        <w:rPr>
          <w:rFonts w:ascii="Cambria" w:eastAsia="Cambria" w:hAnsi="Cambria" w:cs="Cambria"/>
        </w:rPr>
        <w:t>23 de setembro de 2020</w:t>
      </w:r>
      <w:r>
        <w:rPr>
          <w:rFonts w:ascii="Cambria" w:eastAsia="Cambria" w:hAnsi="Cambria" w:cs="Cambria"/>
          <w:color w:val="000000"/>
          <w:highlight w:val="white"/>
        </w:rPr>
        <w:t>.</w:t>
      </w:r>
    </w:p>
    <w:p w:rsidR="00A63496" w:rsidRDefault="00A63496">
      <w:pPr>
        <w:pBdr>
          <w:top w:val="nil"/>
          <w:left w:val="nil"/>
          <w:bottom w:val="nil"/>
          <w:right w:val="nil"/>
          <w:between w:val="nil"/>
        </w:pBdr>
        <w:spacing w:line="360" w:lineRule="auto"/>
        <w:ind w:firstLine="1134"/>
        <w:jc w:val="both"/>
        <w:rPr>
          <w:rFonts w:ascii="Cambria" w:eastAsia="Cambria" w:hAnsi="Cambria" w:cs="Cambria"/>
          <w:color w:val="000000"/>
          <w:highlight w:val="white"/>
        </w:rPr>
      </w:pPr>
    </w:p>
    <w:p w:rsidR="00A63496" w:rsidRDefault="00A63496">
      <w:pPr>
        <w:pBdr>
          <w:top w:val="nil"/>
          <w:left w:val="nil"/>
          <w:bottom w:val="nil"/>
          <w:right w:val="nil"/>
          <w:between w:val="nil"/>
        </w:pBdr>
        <w:spacing w:line="360" w:lineRule="auto"/>
        <w:ind w:firstLine="1134"/>
        <w:jc w:val="both"/>
        <w:rPr>
          <w:rFonts w:ascii="Cambria" w:eastAsia="Cambria" w:hAnsi="Cambria" w:cs="Cambria"/>
          <w:color w:val="000000"/>
          <w:highlight w:val="white"/>
        </w:rPr>
      </w:pPr>
    </w:p>
    <w:p w:rsidR="00A63496" w:rsidRDefault="00937132">
      <w:pPr>
        <w:pBdr>
          <w:top w:val="nil"/>
          <w:left w:val="nil"/>
          <w:bottom w:val="nil"/>
          <w:right w:val="nil"/>
          <w:between w:val="nil"/>
        </w:pBdr>
        <w:spacing w:line="360" w:lineRule="auto"/>
        <w:ind w:firstLine="1134"/>
        <w:jc w:val="both"/>
        <w:rPr>
          <w:rFonts w:ascii="Cambria" w:eastAsia="Cambria" w:hAnsi="Cambria" w:cs="Cambria"/>
          <w:color w:val="000000"/>
          <w:highlight w:val="white"/>
        </w:rPr>
      </w:pPr>
      <w:r>
        <w:rPr>
          <w:rFonts w:ascii="Cambria" w:eastAsia="Cambria" w:hAnsi="Cambria" w:cs="Cambria"/>
          <w:color w:val="000000"/>
          <w:highlight w:val="white"/>
        </w:rPr>
        <w:t>Vereador ZÉ VALTER</w:t>
      </w:r>
    </w:p>
    <w:p w:rsidR="00A63496" w:rsidRDefault="00A63496">
      <w:pPr>
        <w:pBdr>
          <w:top w:val="nil"/>
          <w:left w:val="nil"/>
          <w:bottom w:val="nil"/>
          <w:right w:val="nil"/>
          <w:between w:val="nil"/>
        </w:pBdr>
        <w:spacing w:line="360" w:lineRule="auto"/>
        <w:ind w:firstLine="1134"/>
        <w:jc w:val="both"/>
        <w:rPr>
          <w:rFonts w:ascii="Cambria" w:eastAsia="Cambria" w:hAnsi="Cambria" w:cs="Cambria"/>
          <w:color w:val="000000"/>
        </w:rPr>
      </w:pPr>
    </w:p>
    <w:p w:rsidR="00A63496" w:rsidRDefault="00A63496">
      <w:pPr>
        <w:pBdr>
          <w:top w:val="nil"/>
          <w:left w:val="nil"/>
          <w:bottom w:val="nil"/>
          <w:right w:val="nil"/>
          <w:between w:val="nil"/>
        </w:pBdr>
        <w:spacing w:line="360" w:lineRule="auto"/>
        <w:jc w:val="center"/>
        <w:rPr>
          <w:rFonts w:ascii="Cambria" w:eastAsia="Cambria" w:hAnsi="Cambria" w:cs="Cambria"/>
          <w:b/>
          <w:color w:val="000000"/>
        </w:rPr>
      </w:pPr>
    </w:p>
    <w:p w:rsidR="00A63496" w:rsidRDefault="00A63496">
      <w:pPr>
        <w:pBdr>
          <w:top w:val="nil"/>
          <w:left w:val="nil"/>
          <w:bottom w:val="nil"/>
          <w:right w:val="nil"/>
          <w:between w:val="nil"/>
        </w:pBdr>
        <w:spacing w:line="360" w:lineRule="auto"/>
        <w:jc w:val="center"/>
        <w:rPr>
          <w:rFonts w:ascii="Cambria" w:eastAsia="Cambria" w:hAnsi="Cambria" w:cs="Cambria"/>
          <w:b/>
        </w:rPr>
      </w:pPr>
    </w:p>
    <w:p w:rsidR="00AC3E6B" w:rsidRDefault="00AC3E6B">
      <w:pPr>
        <w:pBdr>
          <w:top w:val="nil"/>
          <w:left w:val="nil"/>
          <w:bottom w:val="nil"/>
          <w:right w:val="nil"/>
          <w:between w:val="nil"/>
        </w:pBdr>
        <w:spacing w:line="360" w:lineRule="auto"/>
        <w:jc w:val="center"/>
        <w:rPr>
          <w:rFonts w:ascii="Cambria" w:eastAsia="Cambria" w:hAnsi="Cambria" w:cs="Cambria"/>
          <w:b/>
          <w:color w:val="000000"/>
        </w:rPr>
      </w:pPr>
    </w:p>
    <w:p w:rsidR="00A63496" w:rsidRDefault="00937132">
      <w:pPr>
        <w:pBdr>
          <w:top w:val="nil"/>
          <w:left w:val="nil"/>
          <w:bottom w:val="nil"/>
          <w:right w:val="nil"/>
          <w:between w:val="nil"/>
        </w:pBdr>
        <w:spacing w:line="360" w:lineRule="auto"/>
        <w:jc w:val="center"/>
        <w:rPr>
          <w:rFonts w:ascii="Cambria" w:eastAsia="Cambria" w:hAnsi="Cambria" w:cs="Cambria"/>
          <w:b/>
          <w:color w:val="000000"/>
        </w:rPr>
      </w:pPr>
      <w:r>
        <w:rPr>
          <w:rFonts w:ascii="Cambria" w:eastAsia="Cambria" w:hAnsi="Cambria" w:cs="Cambria"/>
          <w:b/>
          <w:color w:val="000000"/>
        </w:rPr>
        <w:lastRenderedPageBreak/>
        <w:t>JUSTIFICATIVA</w:t>
      </w:r>
    </w:p>
    <w:p w:rsidR="00A63496" w:rsidRDefault="00A63496">
      <w:pPr>
        <w:pBdr>
          <w:top w:val="nil"/>
          <w:left w:val="nil"/>
          <w:bottom w:val="nil"/>
          <w:right w:val="nil"/>
          <w:between w:val="nil"/>
        </w:pBdr>
        <w:spacing w:line="360" w:lineRule="auto"/>
        <w:jc w:val="center"/>
        <w:rPr>
          <w:rFonts w:ascii="Cambria" w:eastAsia="Cambria" w:hAnsi="Cambria" w:cs="Cambria"/>
          <w:b/>
          <w:color w:val="000000"/>
        </w:rPr>
      </w:pPr>
    </w:p>
    <w:p w:rsidR="00A63496" w:rsidRDefault="00937132">
      <w:pPr>
        <w:spacing w:line="360" w:lineRule="auto"/>
        <w:ind w:firstLine="1134"/>
        <w:jc w:val="both"/>
        <w:rPr>
          <w:rFonts w:ascii="Cambria" w:eastAsia="Cambria" w:hAnsi="Cambria" w:cs="Cambria"/>
        </w:rPr>
      </w:pPr>
      <w:r>
        <w:rPr>
          <w:rFonts w:ascii="Cambria" w:eastAsia="Cambria" w:hAnsi="Cambria" w:cs="Cambria"/>
        </w:rPr>
        <w:t>De acordo com a Lei Nº 6.454, de 24 de outubro de 1977, é permitida a atribuição de nomes de pessoas em logradouros públicos somente daquelas já falecidas.</w:t>
      </w:r>
    </w:p>
    <w:p w:rsidR="00A63496" w:rsidRDefault="00A63496">
      <w:pPr>
        <w:spacing w:line="360" w:lineRule="auto"/>
        <w:ind w:firstLine="1134"/>
        <w:jc w:val="both"/>
        <w:rPr>
          <w:rFonts w:ascii="Cambria" w:eastAsia="Cambria" w:hAnsi="Cambria" w:cs="Cambria"/>
        </w:rPr>
      </w:pPr>
    </w:p>
    <w:p w:rsidR="00A63496" w:rsidRDefault="00937132">
      <w:pPr>
        <w:widowControl/>
        <w:pBdr>
          <w:left w:val="single" w:sz="4" w:space="4" w:color="000000"/>
          <w:right w:val="single" w:sz="4" w:space="4" w:color="000000"/>
        </w:pBdr>
        <w:ind w:left="2268"/>
        <w:jc w:val="both"/>
        <w:rPr>
          <w:rFonts w:ascii="Cambria" w:eastAsia="Cambria" w:hAnsi="Cambria" w:cs="Cambria"/>
        </w:rPr>
      </w:pPr>
      <w:r>
        <w:rPr>
          <w:rFonts w:ascii="Arial" w:eastAsia="Arial" w:hAnsi="Arial" w:cs="Arial"/>
          <w:sz w:val="17"/>
          <w:szCs w:val="17"/>
          <w:highlight w:val="white"/>
        </w:rPr>
        <w:t>Art. 1º</w:t>
      </w:r>
      <w:proofErr w:type="gramStart"/>
      <w:r>
        <w:rPr>
          <w:rFonts w:ascii="Arial" w:eastAsia="Arial" w:hAnsi="Arial" w:cs="Arial"/>
          <w:sz w:val="17"/>
          <w:szCs w:val="17"/>
          <w:highlight w:val="white"/>
        </w:rPr>
        <w:t xml:space="preserve">  </w:t>
      </w:r>
      <w:proofErr w:type="gramEnd"/>
      <w:r>
        <w:rPr>
          <w:rFonts w:ascii="Arial" w:eastAsia="Arial" w:hAnsi="Arial" w:cs="Arial"/>
          <w:sz w:val="17"/>
          <w:szCs w:val="17"/>
          <w:highlight w:val="white"/>
        </w:rPr>
        <w:t>É proibido, em todo o território nacional, atribuir nome de pessoa viva ou que tenha se notabilizado pela defesa ou exploração de mão de obra escrava, em qualquer modalidade, a bem público, de qualquer natureza, pertencente à União ou às pessoas jurídicas da administração indireta.</w:t>
      </w:r>
    </w:p>
    <w:p w:rsidR="00A63496" w:rsidRDefault="00A63496">
      <w:pPr>
        <w:spacing w:line="360" w:lineRule="auto"/>
        <w:ind w:firstLine="720"/>
        <w:jc w:val="both"/>
        <w:rPr>
          <w:rFonts w:ascii="Cambria" w:eastAsia="Cambria" w:hAnsi="Cambria" w:cs="Cambria"/>
        </w:rPr>
      </w:pPr>
    </w:p>
    <w:p w:rsidR="00A63496" w:rsidRDefault="00937132">
      <w:pPr>
        <w:spacing w:line="360" w:lineRule="auto"/>
        <w:ind w:firstLine="1134"/>
        <w:jc w:val="both"/>
        <w:rPr>
          <w:rFonts w:ascii="Cambria" w:eastAsia="Cambria" w:hAnsi="Cambria" w:cs="Cambria"/>
        </w:rPr>
      </w:pPr>
      <w:r>
        <w:rPr>
          <w:rFonts w:ascii="Cambria" w:eastAsia="Cambria" w:hAnsi="Cambria" w:cs="Cambria"/>
        </w:rPr>
        <w:t xml:space="preserve">Respeitando-se essa condicionante legal, o Projeto de Lei propõe denominar como </w:t>
      </w:r>
      <w:r w:rsidR="00194B88">
        <w:rPr>
          <w:rFonts w:ascii="Cambria" w:eastAsia="Cambria" w:hAnsi="Cambria" w:cs="Cambria"/>
          <w:color w:val="000000"/>
        </w:rPr>
        <w:t xml:space="preserve">Rua </w:t>
      </w:r>
      <w:r w:rsidR="00194B88">
        <w:rPr>
          <w:rFonts w:ascii="Cambria" w:eastAsia="Cambria" w:hAnsi="Cambria" w:cs="Cambria"/>
        </w:rPr>
        <w:t>Virgílio Barbosa Lima</w:t>
      </w:r>
      <w:r w:rsidR="00194B88">
        <w:rPr>
          <w:rFonts w:ascii="Cambria" w:eastAsia="Cambria" w:hAnsi="Cambria" w:cs="Cambria"/>
          <w:color w:val="000000"/>
        </w:rPr>
        <w:t xml:space="preserve"> a atual Rua </w:t>
      </w:r>
      <w:r w:rsidR="00194B88">
        <w:rPr>
          <w:rFonts w:ascii="Cambria" w:eastAsia="Cambria" w:hAnsi="Cambria" w:cs="Cambria"/>
        </w:rPr>
        <w:t>E</w:t>
      </w:r>
      <w:r w:rsidR="00194B88">
        <w:rPr>
          <w:rFonts w:ascii="Cambria" w:eastAsia="Cambria" w:hAnsi="Cambria" w:cs="Cambria"/>
          <w:color w:val="000000"/>
        </w:rPr>
        <w:t xml:space="preserve">, </w:t>
      </w:r>
      <w:r w:rsidR="00194B88">
        <w:rPr>
          <w:rFonts w:ascii="Cambria" w:eastAsia="Cambria" w:hAnsi="Cambria" w:cs="Cambria"/>
        </w:rPr>
        <w:t xml:space="preserve">Loteamento Aquarius, Bairro </w:t>
      </w:r>
      <w:proofErr w:type="spellStart"/>
      <w:r w:rsidR="00194B88">
        <w:rPr>
          <w:rFonts w:ascii="Cambria" w:eastAsia="Cambria" w:hAnsi="Cambria" w:cs="Cambria"/>
        </w:rPr>
        <w:t>Aruana</w:t>
      </w:r>
      <w:proofErr w:type="spellEnd"/>
      <w:r w:rsidR="00194B88">
        <w:rPr>
          <w:rFonts w:ascii="Cambria" w:eastAsia="Cambria" w:hAnsi="Cambria" w:cs="Cambria"/>
        </w:rPr>
        <w:t>, CEP 49.000-459</w:t>
      </w:r>
      <w:r w:rsidR="00AC3E6B">
        <w:rPr>
          <w:rFonts w:ascii="Cambria" w:eastAsia="Cambria" w:hAnsi="Cambria" w:cs="Cambria"/>
        </w:rPr>
        <w:t>, no Município de Aracaju (SE)</w:t>
      </w:r>
      <w:r>
        <w:rPr>
          <w:rFonts w:ascii="Cambria" w:eastAsia="Cambria" w:hAnsi="Cambria" w:cs="Cambria"/>
        </w:rPr>
        <w:t>.</w:t>
      </w:r>
    </w:p>
    <w:p w:rsidR="00A63496" w:rsidRDefault="00A63496">
      <w:pPr>
        <w:spacing w:line="360" w:lineRule="auto"/>
        <w:ind w:firstLine="1134"/>
        <w:jc w:val="both"/>
        <w:rPr>
          <w:rFonts w:ascii="Cambria" w:eastAsia="Cambria" w:hAnsi="Cambria" w:cs="Cambria"/>
        </w:rPr>
      </w:pPr>
    </w:p>
    <w:p w:rsidR="00A63496" w:rsidRDefault="00937132">
      <w:pPr>
        <w:spacing w:line="360" w:lineRule="auto"/>
        <w:ind w:firstLine="1134"/>
        <w:jc w:val="both"/>
        <w:rPr>
          <w:rFonts w:ascii="Cambria" w:eastAsia="Cambria" w:hAnsi="Cambria" w:cs="Cambria"/>
        </w:rPr>
      </w:pPr>
      <w:r>
        <w:rPr>
          <w:rFonts w:ascii="Cambria" w:eastAsia="Cambria" w:hAnsi="Cambria" w:cs="Cambria"/>
        </w:rPr>
        <w:t xml:space="preserve">Preliminarmente, a proposta para modificar a nomenclatura de uma rua denominada por letra ou número, </w:t>
      </w:r>
      <w:r>
        <w:rPr>
          <w:rFonts w:ascii="Cambria" w:eastAsia="Cambria" w:hAnsi="Cambria" w:cs="Cambria"/>
          <w:i/>
        </w:rPr>
        <w:t>per si</w:t>
      </w:r>
      <w:r>
        <w:rPr>
          <w:rFonts w:ascii="Cambria" w:eastAsia="Cambria" w:hAnsi="Cambria" w:cs="Cambria"/>
        </w:rPr>
        <w:t>, prontamente pode ser considerada válida, uma vez que essa condição acarreta em recorrentes confusões de endereços entre os diversos conjuntos e bairros de uma cidade.</w:t>
      </w:r>
    </w:p>
    <w:p w:rsidR="00A63496" w:rsidRDefault="00A63496">
      <w:pPr>
        <w:spacing w:line="360" w:lineRule="auto"/>
        <w:ind w:firstLine="1134"/>
        <w:jc w:val="both"/>
        <w:rPr>
          <w:rFonts w:ascii="Cambria" w:eastAsia="Cambria" w:hAnsi="Cambria" w:cs="Cambria"/>
        </w:rPr>
      </w:pPr>
    </w:p>
    <w:p w:rsidR="00A63496" w:rsidRDefault="00937132">
      <w:pPr>
        <w:spacing w:line="360" w:lineRule="auto"/>
        <w:ind w:firstLine="1134"/>
        <w:jc w:val="both"/>
        <w:rPr>
          <w:rFonts w:ascii="Cambria" w:eastAsia="Cambria" w:hAnsi="Cambria" w:cs="Cambria"/>
        </w:rPr>
      </w:pPr>
      <w:r>
        <w:rPr>
          <w:rFonts w:ascii="Cambria" w:eastAsia="Cambria" w:hAnsi="Cambria" w:cs="Cambria"/>
        </w:rPr>
        <w:t xml:space="preserve">Além disso, dizem que uma pessoa nunca morre enquanto houver alguém que se lembre dela. Portanto, homenagear </w:t>
      </w:r>
      <w:r w:rsidR="00194B88">
        <w:rPr>
          <w:rFonts w:ascii="Cambria" w:eastAsia="Cambria" w:hAnsi="Cambria" w:cs="Cambria"/>
        </w:rPr>
        <w:t xml:space="preserve">Virgílio Barbosa Lima </w:t>
      </w:r>
      <w:r>
        <w:rPr>
          <w:rFonts w:ascii="Cambria" w:eastAsia="Cambria" w:hAnsi="Cambria" w:cs="Cambria"/>
        </w:rPr>
        <w:t>por meio desse Projeto de Lei é ato simbólico que ressalta a importância de toda e qualquer pessoa que atue favoravelmente ao desenvolvimento do Município de Aracaju.</w:t>
      </w:r>
    </w:p>
    <w:p w:rsidR="00A63496" w:rsidRDefault="00A63496">
      <w:pPr>
        <w:spacing w:line="360" w:lineRule="auto"/>
        <w:ind w:firstLine="1134"/>
        <w:jc w:val="both"/>
        <w:rPr>
          <w:rFonts w:ascii="Cambria" w:eastAsia="Cambria" w:hAnsi="Cambria" w:cs="Cambria"/>
        </w:rPr>
      </w:pPr>
    </w:p>
    <w:p w:rsidR="00A63496" w:rsidRDefault="00B55C55" w:rsidP="002402E0">
      <w:pPr>
        <w:spacing w:line="360" w:lineRule="auto"/>
        <w:ind w:firstLine="720"/>
        <w:jc w:val="both"/>
        <w:rPr>
          <w:rFonts w:ascii="Cambria" w:eastAsia="Cambria" w:hAnsi="Cambria" w:cs="Cambria"/>
        </w:rPr>
      </w:pPr>
      <w:r>
        <w:rPr>
          <w:rFonts w:ascii="Cambria" w:eastAsia="Cambria" w:hAnsi="Cambria" w:cs="Cambria"/>
        </w:rPr>
        <w:t xml:space="preserve">Virgílio Barbosa embora fosse alagoano, nascido em 1909 na cidade de Mata Grande, localizada no Alto Sertão Alagoano, ainda jovem veio para a capital de Sergipe, pois seus pais, Manoel Ferreira Lima e </w:t>
      </w:r>
      <w:proofErr w:type="spellStart"/>
      <w:r>
        <w:rPr>
          <w:rFonts w:ascii="Cambria" w:eastAsia="Cambria" w:hAnsi="Cambria" w:cs="Cambria"/>
        </w:rPr>
        <w:t>Enedina</w:t>
      </w:r>
      <w:proofErr w:type="spellEnd"/>
      <w:r>
        <w:rPr>
          <w:rFonts w:ascii="Cambria" w:eastAsia="Cambria" w:hAnsi="Cambria" w:cs="Cambria"/>
        </w:rPr>
        <w:t xml:space="preserve"> Maria da </w:t>
      </w:r>
      <w:proofErr w:type="spellStart"/>
      <w:r>
        <w:rPr>
          <w:rFonts w:ascii="Cambria" w:eastAsia="Cambria" w:hAnsi="Cambria" w:cs="Cambria"/>
        </w:rPr>
        <w:t>Conceicao</w:t>
      </w:r>
      <w:proofErr w:type="spellEnd"/>
      <w:r>
        <w:rPr>
          <w:rFonts w:ascii="Cambria" w:eastAsia="Cambria" w:hAnsi="Cambria" w:cs="Cambria"/>
        </w:rPr>
        <w:t>, com receio dos acontecimentos que rondavam os sertões do Nordeste, fugiu das suas terras por medo das ações do bando de Lampião. Em Aracaju, viveu desde sempre no bairro Grageru, onde constituiu sua família e se tornou um dos fundadores do bairro. Ele atravessou muitas lutas sendo marchante caseiro, mata</w:t>
      </w:r>
      <w:r w:rsidR="00591B2F">
        <w:rPr>
          <w:rFonts w:ascii="Cambria" w:eastAsia="Cambria" w:hAnsi="Cambria" w:cs="Cambria"/>
        </w:rPr>
        <w:t>n</w:t>
      </w:r>
      <w:r>
        <w:rPr>
          <w:rFonts w:ascii="Cambria" w:eastAsia="Cambria" w:hAnsi="Cambria" w:cs="Cambria"/>
        </w:rPr>
        <w:t xml:space="preserve">do porcos e </w:t>
      </w:r>
      <w:r>
        <w:rPr>
          <w:rFonts w:ascii="Cambria" w:eastAsia="Cambria" w:hAnsi="Cambria" w:cs="Cambria"/>
        </w:rPr>
        <w:lastRenderedPageBreak/>
        <w:t>carneiros e, posteriormente, como comerciante no Mercado Thales Ferraz. Mesmo não possuindo recursos, muitas vezes se abnegava do seu único meio de conseguir dinheiro para manter a sua família, em detrimento de beneficiar aqueles mais carentes, que não podiam pagar pela “mistura”, mas que recebiam em doação do Sr. Virgílio.</w:t>
      </w:r>
    </w:p>
    <w:p w:rsidR="00B55C55" w:rsidRDefault="00B55C55">
      <w:pPr>
        <w:spacing w:line="360" w:lineRule="auto"/>
        <w:ind w:firstLine="720"/>
        <w:jc w:val="both"/>
        <w:rPr>
          <w:rFonts w:ascii="Cambria" w:eastAsia="Cambria" w:hAnsi="Cambria" w:cs="Cambria"/>
        </w:rPr>
      </w:pPr>
      <w:r>
        <w:rPr>
          <w:rFonts w:ascii="Cambria" w:eastAsia="Cambria" w:hAnsi="Cambria" w:cs="Cambria"/>
        </w:rPr>
        <w:t>Ele faleceu em Aracaju, em março de 1977, aposentado como servidor público estadual, tendo como seu último po</w:t>
      </w:r>
      <w:r w:rsidR="00ED0E71">
        <w:rPr>
          <w:rFonts w:ascii="Cambria" w:eastAsia="Cambria" w:hAnsi="Cambria" w:cs="Cambria"/>
        </w:rPr>
        <w:t>st</w:t>
      </w:r>
      <w:r>
        <w:rPr>
          <w:rFonts w:ascii="Cambria" w:eastAsia="Cambria" w:hAnsi="Cambria" w:cs="Cambria"/>
        </w:rPr>
        <w:t>o de trabalho a Secretaria de Estado da Segurança Pública.</w:t>
      </w:r>
    </w:p>
    <w:p w:rsidR="00B55C55" w:rsidRPr="00B55C55" w:rsidRDefault="00B55C55">
      <w:pPr>
        <w:spacing w:line="360" w:lineRule="auto"/>
        <w:ind w:firstLine="720"/>
        <w:jc w:val="both"/>
        <w:rPr>
          <w:rFonts w:ascii="Cambria" w:eastAsia="Cambria" w:hAnsi="Cambria" w:cs="Cambria"/>
        </w:rPr>
      </w:pPr>
      <w:r>
        <w:rPr>
          <w:rFonts w:ascii="Cambria" w:eastAsia="Cambria" w:hAnsi="Cambria" w:cs="Cambria"/>
        </w:rPr>
        <w:t>Uma pessoa simples, mas de muito caráter e honradez. Qualidades essas que passou para seus filhos durante os anos em que esteve presente em sua família.</w:t>
      </w:r>
    </w:p>
    <w:p w:rsidR="00AC3E6B" w:rsidRDefault="00AC3E6B">
      <w:pPr>
        <w:spacing w:line="360" w:lineRule="auto"/>
        <w:ind w:firstLine="720"/>
        <w:jc w:val="both"/>
        <w:rPr>
          <w:rFonts w:ascii="Cambria" w:eastAsia="Cambria" w:hAnsi="Cambria" w:cs="Cambria"/>
        </w:rPr>
      </w:pPr>
    </w:p>
    <w:p w:rsidR="00A63496" w:rsidRDefault="00937132">
      <w:pPr>
        <w:spacing w:line="360" w:lineRule="auto"/>
        <w:ind w:firstLine="720"/>
        <w:jc w:val="both"/>
        <w:rPr>
          <w:rFonts w:ascii="Cambria" w:eastAsia="Cambria" w:hAnsi="Cambria" w:cs="Cambria"/>
        </w:rPr>
      </w:pPr>
      <w:bookmarkStart w:id="1" w:name="_heading=h.gjdgxs" w:colFirst="0" w:colLast="0"/>
      <w:bookmarkEnd w:id="1"/>
      <w:r>
        <w:rPr>
          <w:rFonts w:ascii="Cambria" w:eastAsia="Cambria" w:hAnsi="Cambria" w:cs="Cambria"/>
        </w:rPr>
        <w:t>Por estas razões, é que apresentamos o presente projeto de lei, esperando contar com o apoio de nossos ilustres pares para a sua aprovação.</w:t>
      </w:r>
    </w:p>
    <w:p w:rsidR="00A63496" w:rsidRDefault="00A63496">
      <w:pPr>
        <w:pBdr>
          <w:top w:val="nil"/>
          <w:left w:val="nil"/>
          <w:bottom w:val="nil"/>
          <w:right w:val="nil"/>
          <w:between w:val="nil"/>
        </w:pBdr>
        <w:spacing w:line="360" w:lineRule="auto"/>
        <w:ind w:firstLine="1134"/>
        <w:jc w:val="both"/>
        <w:rPr>
          <w:rFonts w:ascii="Cambria" w:eastAsia="Cambria" w:hAnsi="Cambria" w:cs="Cambria"/>
          <w:color w:val="000000"/>
        </w:rPr>
      </w:pPr>
    </w:p>
    <w:p w:rsidR="00A63496" w:rsidRDefault="00A63496">
      <w:pPr>
        <w:pBdr>
          <w:top w:val="nil"/>
          <w:left w:val="nil"/>
          <w:bottom w:val="nil"/>
          <w:right w:val="nil"/>
          <w:between w:val="nil"/>
        </w:pBdr>
        <w:spacing w:line="360" w:lineRule="auto"/>
        <w:ind w:firstLine="1134"/>
        <w:jc w:val="both"/>
        <w:rPr>
          <w:rFonts w:ascii="Cambria" w:eastAsia="Cambria" w:hAnsi="Cambria" w:cs="Cambria"/>
          <w:color w:val="000000"/>
        </w:rPr>
      </w:pPr>
    </w:p>
    <w:p w:rsidR="00A63496" w:rsidRDefault="00937132">
      <w:pPr>
        <w:pBdr>
          <w:top w:val="nil"/>
          <w:left w:val="nil"/>
          <w:bottom w:val="nil"/>
          <w:right w:val="nil"/>
          <w:between w:val="nil"/>
        </w:pBdr>
        <w:spacing w:line="360" w:lineRule="auto"/>
        <w:ind w:firstLine="1134"/>
        <w:jc w:val="both"/>
        <w:rPr>
          <w:rFonts w:ascii="Cambria" w:eastAsia="Cambria" w:hAnsi="Cambria" w:cs="Cambria"/>
          <w:color w:val="000000"/>
        </w:rPr>
      </w:pPr>
      <w:r>
        <w:rPr>
          <w:rFonts w:ascii="Cambria" w:eastAsia="Cambria" w:hAnsi="Cambria" w:cs="Cambria"/>
          <w:color w:val="000000"/>
        </w:rPr>
        <w:t xml:space="preserve">Palácio </w:t>
      </w:r>
      <w:proofErr w:type="spellStart"/>
      <w:r>
        <w:rPr>
          <w:rFonts w:ascii="Cambria" w:eastAsia="Cambria" w:hAnsi="Cambria" w:cs="Cambria"/>
          <w:color w:val="000000"/>
        </w:rPr>
        <w:t>Graccho</w:t>
      </w:r>
      <w:proofErr w:type="spellEnd"/>
      <w:r>
        <w:rPr>
          <w:rFonts w:ascii="Cambria" w:eastAsia="Cambria" w:hAnsi="Cambria" w:cs="Cambria"/>
          <w:color w:val="000000"/>
        </w:rPr>
        <w:t xml:space="preserve"> Cardoso, Aracaju, </w:t>
      </w:r>
      <w:r w:rsidR="007025DE">
        <w:rPr>
          <w:rFonts w:ascii="Cambria" w:eastAsia="Cambria" w:hAnsi="Cambria" w:cs="Cambria"/>
        </w:rPr>
        <w:t>23 de setembro de 2020</w:t>
      </w:r>
      <w:r>
        <w:rPr>
          <w:rFonts w:ascii="Cambria" w:eastAsia="Cambria" w:hAnsi="Cambria" w:cs="Cambria"/>
          <w:color w:val="000000"/>
        </w:rPr>
        <w:t>.</w:t>
      </w:r>
    </w:p>
    <w:p w:rsidR="00A63496" w:rsidRDefault="00A63496">
      <w:pPr>
        <w:pBdr>
          <w:top w:val="nil"/>
          <w:left w:val="nil"/>
          <w:bottom w:val="nil"/>
          <w:right w:val="nil"/>
          <w:between w:val="nil"/>
        </w:pBdr>
        <w:spacing w:line="360" w:lineRule="auto"/>
        <w:jc w:val="center"/>
        <w:rPr>
          <w:rFonts w:ascii="Cambria" w:eastAsia="Cambria" w:hAnsi="Cambria" w:cs="Cambria"/>
          <w:b/>
          <w:color w:val="000000"/>
        </w:rPr>
      </w:pPr>
    </w:p>
    <w:p w:rsidR="00A63496" w:rsidRDefault="00A63496">
      <w:pPr>
        <w:pBdr>
          <w:top w:val="nil"/>
          <w:left w:val="nil"/>
          <w:bottom w:val="nil"/>
          <w:right w:val="nil"/>
          <w:between w:val="nil"/>
        </w:pBdr>
        <w:spacing w:line="360" w:lineRule="auto"/>
        <w:jc w:val="center"/>
        <w:rPr>
          <w:rFonts w:ascii="Cambria" w:eastAsia="Cambria" w:hAnsi="Cambria" w:cs="Cambria"/>
          <w:b/>
          <w:color w:val="000000"/>
        </w:rPr>
      </w:pPr>
    </w:p>
    <w:p w:rsidR="00A63496" w:rsidRDefault="00A63496">
      <w:pPr>
        <w:pBdr>
          <w:top w:val="nil"/>
          <w:left w:val="nil"/>
          <w:bottom w:val="nil"/>
          <w:right w:val="nil"/>
          <w:between w:val="nil"/>
        </w:pBdr>
        <w:spacing w:line="360" w:lineRule="auto"/>
        <w:jc w:val="center"/>
        <w:rPr>
          <w:rFonts w:ascii="Cambria" w:eastAsia="Cambria" w:hAnsi="Cambria" w:cs="Cambria"/>
          <w:b/>
          <w:color w:val="000000"/>
        </w:rPr>
      </w:pPr>
    </w:p>
    <w:p w:rsidR="00A63496" w:rsidRDefault="00937132">
      <w:pPr>
        <w:pBdr>
          <w:top w:val="nil"/>
          <w:left w:val="nil"/>
          <w:bottom w:val="nil"/>
          <w:right w:val="nil"/>
          <w:between w:val="nil"/>
        </w:pBdr>
        <w:spacing w:line="360" w:lineRule="auto"/>
        <w:jc w:val="center"/>
        <w:rPr>
          <w:rFonts w:ascii="Cambria" w:eastAsia="Cambria" w:hAnsi="Cambria" w:cs="Cambria"/>
          <w:b/>
          <w:color w:val="000000"/>
        </w:rPr>
      </w:pPr>
      <w:r>
        <w:rPr>
          <w:rFonts w:ascii="Cambria" w:eastAsia="Cambria" w:hAnsi="Cambria" w:cs="Cambria"/>
          <w:color w:val="000000"/>
        </w:rPr>
        <w:t xml:space="preserve">Vereador </w:t>
      </w:r>
      <w:r>
        <w:rPr>
          <w:rFonts w:ascii="Cambria" w:eastAsia="Cambria" w:hAnsi="Cambria" w:cs="Cambria"/>
          <w:b/>
          <w:color w:val="000000"/>
        </w:rPr>
        <w:t>ZÉ VALTER</w:t>
      </w:r>
    </w:p>
    <w:p w:rsidR="00A63496" w:rsidRDefault="00A63496">
      <w:pPr>
        <w:pBdr>
          <w:top w:val="nil"/>
          <w:left w:val="nil"/>
          <w:bottom w:val="nil"/>
          <w:right w:val="nil"/>
          <w:between w:val="nil"/>
        </w:pBdr>
        <w:spacing w:line="360" w:lineRule="auto"/>
        <w:jc w:val="center"/>
        <w:rPr>
          <w:rFonts w:ascii="Cambria" w:eastAsia="Cambria" w:hAnsi="Cambria" w:cs="Cambria"/>
          <w:b/>
          <w:color w:val="000000"/>
        </w:rPr>
      </w:pPr>
    </w:p>
    <w:sectPr w:rsidR="00A63496">
      <w:headerReference w:type="default" r:id="rId8"/>
      <w:footerReference w:type="default" r:id="rId9"/>
      <w:pgSz w:w="11906" w:h="16838"/>
      <w:pgMar w:top="1417" w:right="1701" w:bottom="426"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EDC" w:rsidRDefault="00722EDC">
      <w:r>
        <w:separator/>
      </w:r>
    </w:p>
  </w:endnote>
  <w:endnote w:type="continuationSeparator" w:id="0">
    <w:p w:rsidR="00722EDC" w:rsidRDefault="00722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496" w:rsidRDefault="00937132">
    <w:pPr>
      <w:jc w:val="center"/>
    </w:pPr>
    <w:r>
      <w:rPr>
        <w:b/>
        <w:sz w:val="16"/>
        <w:szCs w:val="16"/>
      </w:rPr>
      <w:t>Pça: Olímpio Campos, 74 – CENTRO CEP. 49010-010 Fone (079) 3179-8000 Fax (079) 214-5700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EDC" w:rsidRDefault="00722EDC">
      <w:r>
        <w:separator/>
      </w:r>
    </w:p>
  </w:footnote>
  <w:footnote w:type="continuationSeparator" w:id="0">
    <w:p w:rsidR="00722EDC" w:rsidRDefault="00722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496" w:rsidRDefault="00937132">
    <w:pPr>
      <w:jc w:val="center"/>
    </w:pPr>
    <w:r>
      <w:rPr>
        <w:noProof/>
        <w:lang w:eastAsia="pt-BR" w:bidi="ar-SA"/>
      </w:rPr>
      <w:drawing>
        <wp:inline distT="0" distB="0" distL="0" distR="0">
          <wp:extent cx="971550" cy="8001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71550" cy="800100"/>
                  </a:xfrm>
                  <a:prstGeom prst="rect">
                    <a:avLst/>
                  </a:prstGeom>
                  <a:ln/>
                </pic:spPr>
              </pic:pic>
            </a:graphicData>
          </a:graphic>
        </wp:inline>
      </w:drawing>
    </w:r>
  </w:p>
  <w:p w:rsidR="00A63496" w:rsidRDefault="00937132">
    <w:pPr>
      <w:jc w:val="center"/>
    </w:pPr>
    <w:r>
      <w:t xml:space="preserve">ESTADO DE SERGIPE </w:t>
    </w:r>
  </w:p>
  <w:p w:rsidR="00A63496" w:rsidRDefault="00937132">
    <w:pPr>
      <w:jc w:val="center"/>
    </w:pPr>
    <w:r>
      <w:t>MUNICÍPIO DE ARACAJU</w:t>
    </w:r>
  </w:p>
  <w:p w:rsidR="00A63496" w:rsidRDefault="00937132">
    <w:pPr>
      <w:jc w:val="center"/>
    </w:pPr>
    <w:r>
      <w:t>CÂMARA MUNICIPAL DE ARACAJU</w:t>
    </w:r>
  </w:p>
  <w:p w:rsidR="00A63496" w:rsidRDefault="00A63496">
    <w:pPr>
      <w:pBdr>
        <w:top w:val="nil"/>
        <w:left w:val="nil"/>
        <w:bottom w:val="nil"/>
        <w:right w:val="nil"/>
        <w:between w:val="nil"/>
      </w:pBdr>
      <w:tabs>
        <w:tab w:val="center" w:pos="4252"/>
        <w:tab w:val="right" w:pos="8504"/>
      </w:tabs>
      <w:rPr>
        <w:rFonts w:eastAsia="Times New Roman" w:cs="Times New Roman"/>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496"/>
    <w:rsid w:val="00144156"/>
    <w:rsid w:val="00147BBE"/>
    <w:rsid w:val="00194B88"/>
    <w:rsid w:val="002402E0"/>
    <w:rsid w:val="00286700"/>
    <w:rsid w:val="003F79E3"/>
    <w:rsid w:val="00532228"/>
    <w:rsid w:val="00591B2F"/>
    <w:rsid w:val="007025DE"/>
    <w:rsid w:val="00722EDC"/>
    <w:rsid w:val="00937132"/>
    <w:rsid w:val="00965FF2"/>
    <w:rsid w:val="00A63496"/>
    <w:rsid w:val="00AC3E6B"/>
    <w:rsid w:val="00B55C55"/>
    <w:rsid w:val="00B91C5E"/>
    <w:rsid w:val="00EA502C"/>
    <w:rsid w:val="00ED0E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DEA"/>
    <w:pPr>
      <w:suppressAutoHyphens/>
    </w:pPr>
    <w:rPr>
      <w:rFonts w:eastAsia="Lucida Sans Unicode" w:cs="Tahoma"/>
      <w:kern w:val="1"/>
      <w:lang w:eastAsia="zh-CN" w:bidi="hi-IN"/>
    </w:rPr>
  </w:style>
  <w:style w:type="paragraph" w:styleId="Ttulo1">
    <w:name w:val="heading 1"/>
    <w:basedOn w:val="Normal"/>
    <w:next w:val="Normal"/>
    <w:link w:val="Ttulo1Char"/>
    <w:qFormat/>
    <w:rsid w:val="009E2DEA"/>
    <w:pPr>
      <w:keepNext/>
      <w:tabs>
        <w:tab w:val="num" w:pos="432"/>
      </w:tabs>
      <w:ind w:left="432" w:hanging="432"/>
      <w:outlineLvl w:val="0"/>
    </w:pPr>
    <w:rPr>
      <w:b/>
      <w:bC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har">
    <w:name w:val="Título 1 Char"/>
    <w:basedOn w:val="Fontepargpadro"/>
    <w:link w:val="Ttulo1"/>
    <w:rsid w:val="009E2DEA"/>
    <w:rPr>
      <w:rFonts w:ascii="Times New Roman" w:eastAsia="Lucida Sans Unicode" w:hAnsi="Times New Roman" w:cs="Tahoma"/>
      <w:b/>
      <w:bCs/>
      <w:kern w:val="1"/>
      <w:sz w:val="24"/>
      <w:szCs w:val="24"/>
      <w:lang w:eastAsia="zh-CN" w:bidi="hi-IN"/>
    </w:rPr>
  </w:style>
  <w:style w:type="paragraph" w:styleId="Textodebalo">
    <w:name w:val="Balloon Text"/>
    <w:basedOn w:val="Normal"/>
    <w:link w:val="TextodebaloChar"/>
    <w:uiPriority w:val="99"/>
    <w:semiHidden/>
    <w:unhideWhenUsed/>
    <w:rsid w:val="009E2DEA"/>
    <w:rPr>
      <w:rFonts w:ascii="Tahoma" w:hAnsi="Tahoma" w:cs="Mangal"/>
      <w:sz w:val="16"/>
      <w:szCs w:val="14"/>
    </w:rPr>
  </w:style>
  <w:style w:type="character" w:customStyle="1" w:styleId="TextodebaloChar">
    <w:name w:val="Texto de balão Char"/>
    <w:basedOn w:val="Fontepargpadro"/>
    <w:link w:val="Textodebalo"/>
    <w:uiPriority w:val="99"/>
    <w:semiHidden/>
    <w:rsid w:val="009E2DEA"/>
    <w:rPr>
      <w:rFonts w:ascii="Tahoma" w:eastAsia="Lucida Sans Unicode" w:hAnsi="Tahoma" w:cs="Mangal"/>
      <w:kern w:val="1"/>
      <w:sz w:val="16"/>
      <w:szCs w:val="14"/>
      <w:lang w:eastAsia="zh-CN" w:bidi="hi-IN"/>
    </w:rPr>
  </w:style>
  <w:style w:type="character" w:styleId="Hyperlink">
    <w:name w:val="Hyperlink"/>
    <w:basedOn w:val="Fontepargpadro"/>
    <w:uiPriority w:val="99"/>
    <w:semiHidden/>
    <w:unhideWhenUsed/>
    <w:rsid w:val="008816DA"/>
    <w:rPr>
      <w:color w:val="0000FF"/>
      <w:u w:val="single"/>
    </w:rPr>
  </w:style>
  <w:style w:type="paragraph" w:styleId="NormalWeb">
    <w:name w:val="Normal (Web)"/>
    <w:basedOn w:val="Normal"/>
    <w:uiPriority w:val="99"/>
    <w:unhideWhenUsed/>
    <w:rsid w:val="005C5433"/>
    <w:pPr>
      <w:widowControl/>
      <w:suppressAutoHyphens w:val="0"/>
      <w:spacing w:before="100" w:beforeAutospacing="1" w:after="100" w:afterAutospacing="1"/>
    </w:pPr>
    <w:rPr>
      <w:rFonts w:eastAsia="Times New Roman" w:cs="Times New Roman"/>
      <w:kern w:val="0"/>
      <w:lang w:eastAsia="pt-BR" w:bidi="ar-SA"/>
    </w:rPr>
  </w:style>
  <w:style w:type="paragraph" w:styleId="Cabealho">
    <w:name w:val="header"/>
    <w:basedOn w:val="Normal"/>
    <w:link w:val="CabealhoChar"/>
    <w:uiPriority w:val="99"/>
    <w:unhideWhenUsed/>
    <w:rsid w:val="00A128CE"/>
    <w:pPr>
      <w:tabs>
        <w:tab w:val="center" w:pos="4252"/>
        <w:tab w:val="right" w:pos="8504"/>
      </w:tabs>
    </w:pPr>
    <w:rPr>
      <w:rFonts w:cs="Mangal"/>
      <w:szCs w:val="21"/>
    </w:rPr>
  </w:style>
  <w:style w:type="character" w:customStyle="1" w:styleId="CabealhoChar">
    <w:name w:val="Cabeçalho Char"/>
    <w:basedOn w:val="Fontepargpadro"/>
    <w:link w:val="Cabealho"/>
    <w:uiPriority w:val="99"/>
    <w:rsid w:val="00A128CE"/>
    <w:rPr>
      <w:rFonts w:ascii="Times New Roman" w:eastAsia="Lucida Sans Unicode" w:hAnsi="Times New Roman" w:cs="Mangal"/>
      <w:kern w:val="1"/>
      <w:sz w:val="24"/>
      <w:szCs w:val="21"/>
      <w:lang w:eastAsia="zh-CN" w:bidi="hi-IN"/>
    </w:rPr>
  </w:style>
  <w:style w:type="paragraph" w:styleId="Rodap">
    <w:name w:val="footer"/>
    <w:basedOn w:val="Normal"/>
    <w:link w:val="RodapChar"/>
    <w:uiPriority w:val="99"/>
    <w:unhideWhenUsed/>
    <w:rsid w:val="00A128CE"/>
    <w:pPr>
      <w:tabs>
        <w:tab w:val="center" w:pos="4252"/>
        <w:tab w:val="right" w:pos="8504"/>
      </w:tabs>
    </w:pPr>
    <w:rPr>
      <w:rFonts w:cs="Mangal"/>
      <w:szCs w:val="21"/>
    </w:rPr>
  </w:style>
  <w:style w:type="character" w:customStyle="1" w:styleId="RodapChar">
    <w:name w:val="Rodapé Char"/>
    <w:basedOn w:val="Fontepargpadro"/>
    <w:link w:val="Rodap"/>
    <w:uiPriority w:val="99"/>
    <w:rsid w:val="00A128CE"/>
    <w:rPr>
      <w:rFonts w:ascii="Times New Roman" w:eastAsia="Lucida Sans Unicode" w:hAnsi="Times New Roman" w:cs="Mangal"/>
      <w:kern w:val="1"/>
      <w:sz w:val="24"/>
      <w:szCs w:val="21"/>
      <w:lang w:eastAsia="zh-CN" w:bidi="hi-IN"/>
    </w:rPr>
  </w:style>
  <w:style w:type="paragraph" w:styleId="SemEspaamento">
    <w:name w:val="No Spacing"/>
    <w:uiPriority w:val="1"/>
    <w:qFormat/>
    <w:rsid w:val="00A128CE"/>
    <w:pPr>
      <w:suppressAutoHyphens/>
    </w:pPr>
    <w:rPr>
      <w:rFonts w:eastAsia="Lucida Sans Unicode" w:cs="Mangal"/>
      <w:kern w:val="1"/>
      <w:szCs w:val="21"/>
      <w:lang w:eastAsia="zh-CN" w:bidi="hi-IN"/>
    </w:rPr>
  </w:style>
  <w:style w:type="character" w:styleId="TextodoEspaoReservado">
    <w:name w:val="Placeholder Text"/>
    <w:basedOn w:val="Fontepargpadro"/>
    <w:uiPriority w:val="99"/>
    <w:semiHidden/>
    <w:rsid w:val="006C10E0"/>
    <w:rPr>
      <w:color w:val="80808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DEA"/>
    <w:pPr>
      <w:suppressAutoHyphens/>
    </w:pPr>
    <w:rPr>
      <w:rFonts w:eastAsia="Lucida Sans Unicode" w:cs="Tahoma"/>
      <w:kern w:val="1"/>
      <w:lang w:eastAsia="zh-CN" w:bidi="hi-IN"/>
    </w:rPr>
  </w:style>
  <w:style w:type="paragraph" w:styleId="Ttulo1">
    <w:name w:val="heading 1"/>
    <w:basedOn w:val="Normal"/>
    <w:next w:val="Normal"/>
    <w:link w:val="Ttulo1Char"/>
    <w:qFormat/>
    <w:rsid w:val="009E2DEA"/>
    <w:pPr>
      <w:keepNext/>
      <w:tabs>
        <w:tab w:val="num" w:pos="432"/>
      </w:tabs>
      <w:ind w:left="432" w:hanging="432"/>
      <w:outlineLvl w:val="0"/>
    </w:pPr>
    <w:rPr>
      <w:b/>
      <w:bC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har">
    <w:name w:val="Título 1 Char"/>
    <w:basedOn w:val="Fontepargpadro"/>
    <w:link w:val="Ttulo1"/>
    <w:rsid w:val="009E2DEA"/>
    <w:rPr>
      <w:rFonts w:ascii="Times New Roman" w:eastAsia="Lucida Sans Unicode" w:hAnsi="Times New Roman" w:cs="Tahoma"/>
      <w:b/>
      <w:bCs/>
      <w:kern w:val="1"/>
      <w:sz w:val="24"/>
      <w:szCs w:val="24"/>
      <w:lang w:eastAsia="zh-CN" w:bidi="hi-IN"/>
    </w:rPr>
  </w:style>
  <w:style w:type="paragraph" w:styleId="Textodebalo">
    <w:name w:val="Balloon Text"/>
    <w:basedOn w:val="Normal"/>
    <w:link w:val="TextodebaloChar"/>
    <w:uiPriority w:val="99"/>
    <w:semiHidden/>
    <w:unhideWhenUsed/>
    <w:rsid w:val="009E2DEA"/>
    <w:rPr>
      <w:rFonts w:ascii="Tahoma" w:hAnsi="Tahoma" w:cs="Mangal"/>
      <w:sz w:val="16"/>
      <w:szCs w:val="14"/>
    </w:rPr>
  </w:style>
  <w:style w:type="character" w:customStyle="1" w:styleId="TextodebaloChar">
    <w:name w:val="Texto de balão Char"/>
    <w:basedOn w:val="Fontepargpadro"/>
    <w:link w:val="Textodebalo"/>
    <w:uiPriority w:val="99"/>
    <w:semiHidden/>
    <w:rsid w:val="009E2DEA"/>
    <w:rPr>
      <w:rFonts w:ascii="Tahoma" w:eastAsia="Lucida Sans Unicode" w:hAnsi="Tahoma" w:cs="Mangal"/>
      <w:kern w:val="1"/>
      <w:sz w:val="16"/>
      <w:szCs w:val="14"/>
      <w:lang w:eastAsia="zh-CN" w:bidi="hi-IN"/>
    </w:rPr>
  </w:style>
  <w:style w:type="character" w:styleId="Hyperlink">
    <w:name w:val="Hyperlink"/>
    <w:basedOn w:val="Fontepargpadro"/>
    <w:uiPriority w:val="99"/>
    <w:semiHidden/>
    <w:unhideWhenUsed/>
    <w:rsid w:val="008816DA"/>
    <w:rPr>
      <w:color w:val="0000FF"/>
      <w:u w:val="single"/>
    </w:rPr>
  </w:style>
  <w:style w:type="paragraph" w:styleId="NormalWeb">
    <w:name w:val="Normal (Web)"/>
    <w:basedOn w:val="Normal"/>
    <w:uiPriority w:val="99"/>
    <w:unhideWhenUsed/>
    <w:rsid w:val="005C5433"/>
    <w:pPr>
      <w:widowControl/>
      <w:suppressAutoHyphens w:val="0"/>
      <w:spacing w:before="100" w:beforeAutospacing="1" w:after="100" w:afterAutospacing="1"/>
    </w:pPr>
    <w:rPr>
      <w:rFonts w:eastAsia="Times New Roman" w:cs="Times New Roman"/>
      <w:kern w:val="0"/>
      <w:lang w:eastAsia="pt-BR" w:bidi="ar-SA"/>
    </w:rPr>
  </w:style>
  <w:style w:type="paragraph" w:styleId="Cabealho">
    <w:name w:val="header"/>
    <w:basedOn w:val="Normal"/>
    <w:link w:val="CabealhoChar"/>
    <w:uiPriority w:val="99"/>
    <w:unhideWhenUsed/>
    <w:rsid w:val="00A128CE"/>
    <w:pPr>
      <w:tabs>
        <w:tab w:val="center" w:pos="4252"/>
        <w:tab w:val="right" w:pos="8504"/>
      </w:tabs>
    </w:pPr>
    <w:rPr>
      <w:rFonts w:cs="Mangal"/>
      <w:szCs w:val="21"/>
    </w:rPr>
  </w:style>
  <w:style w:type="character" w:customStyle="1" w:styleId="CabealhoChar">
    <w:name w:val="Cabeçalho Char"/>
    <w:basedOn w:val="Fontepargpadro"/>
    <w:link w:val="Cabealho"/>
    <w:uiPriority w:val="99"/>
    <w:rsid w:val="00A128CE"/>
    <w:rPr>
      <w:rFonts w:ascii="Times New Roman" w:eastAsia="Lucida Sans Unicode" w:hAnsi="Times New Roman" w:cs="Mangal"/>
      <w:kern w:val="1"/>
      <w:sz w:val="24"/>
      <w:szCs w:val="21"/>
      <w:lang w:eastAsia="zh-CN" w:bidi="hi-IN"/>
    </w:rPr>
  </w:style>
  <w:style w:type="paragraph" w:styleId="Rodap">
    <w:name w:val="footer"/>
    <w:basedOn w:val="Normal"/>
    <w:link w:val="RodapChar"/>
    <w:uiPriority w:val="99"/>
    <w:unhideWhenUsed/>
    <w:rsid w:val="00A128CE"/>
    <w:pPr>
      <w:tabs>
        <w:tab w:val="center" w:pos="4252"/>
        <w:tab w:val="right" w:pos="8504"/>
      </w:tabs>
    </w:pPr>
    <w:rPr>
      <w:rFonts w:cs="Mangal"/>
      <w:szCs w:val="21"/>
    </w:rPr>
  </w:style>
  <w:style w:type="character" w:customStyle="1" w:styleId="RodapChar">
    <w:name w:val="Rodapé Char"/>
    <w:basedOn w:val="Fontepargpadro"/>
    <w:link w:val="Rodap"/>
    <w:uiPriority w:val="99"/>
    <w:rsid w:val="00A128CE"/>
    <w:rPr>
      <w:rFonts w:ascii="Times New Roman" w:eastAsia="Lucida Sans Unicode" w:hAnsi="Times New Roman" w:cs="Mangal"/>
      <w:kern w:val="1"/>
      <w:sz w:val="24"/>
      <w:szCs w:val="21"/>
      <w:lang w:eastAsia="zh-CN" w:bidi="hi-IN"/>
    </w:rPr>
  </w:style>
  <w:style w:type="paragraph" w:styleId="SemEspaamento">
    <w:name w:val="No Spacing"/>
    <w:uiPriority w:val="1"/>
    <w:qFormat/>
    <w:rsid w:val="00A128CE"/>
    <w:pPr>
      <w:suppressAutoHyphens/>
    </w:pPr>
    <w:rPr>
      <w:rFonts w:eastAsia="Lucida Sans Unicode" w:cs="Mangal"/>
      <w:kern w:val="1"/>
      <w:szCs w:val="21"/>
      <w:lang w:eastAsia="zh-CN" w:bidi="hi-IN"/>
    </w:rPr>
  </w:style>
  <w:style w:type="character" w:styleId="TextodoEspaoReservado">
    <w:name w:val="Placeholder Text"/>
    <w:basedOn w:val="Fontepargpadro"/>
    <w:uiPriority w:val="99"/>
    <w:semiHidden/>
    <w:rsid w:val="006C10E0"/>
    <w:rPr>
      <w:color w:val="80808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Gy6wIympwTIsaXDJwldiAPWbrA==">AMUW2mXC9/1VQp1AOfcATmIEwnBAYCplkrOmfmmfY8P2DiXHkustzNz/JtfxtMQ3OQcQX+9SCUg7VtcNIn+1hkxny2IQXN6Me2xZwAQ9bHq+ewBrZqfor987wBC56wS77MUxbAaNAxsh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538</Words>
  <Characters>2906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CMVA-SEVER04</dc:creator>
  <cp:lastModifiedBy>55799</cp:lastModifiedBy>
  <cp:revision>2</cp:revision>
  <dcterms:created xsi:type="dcterms:W3CDTF">2020-09-28T02:30:00Z</dcterms:created>
  <dcterms:modified xsi:type="dcterms:W3CDTF">2020-09-28T02:30:00Z</dcterms:modified>
</cp:coreProperties>
</file>