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C" w:rsidRDefault="005A4605" w:rsidP="00176E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  <w:r w:rsid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CC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76E35">
        <w:rPr>
          <w:rFonts w:ascii="Times New Roman" w:hAnsi="Times New Roman" w:cs="Times New Roman"/>
          <w:b/>
          <w:sz w:val="28"/>
          <w:szCs w:val="28"/>
        </w:rPr>
        <w:t>/20</w:t>
      </w:r>
      <w:r w:rsidR="00061025">
        <w:rPr>
          <w:rFonts w:ascii="Times New Roman" w:hAnsi="Times New Roman" w:cs="Times New Roman"/>
          <w:b/>
          <w:sz w:val="28"/>
          <w:szCs w:val="28"/>
        </w:rPr>
        <w:t>20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 w:rsidR="008D0599">
        <w:rPr>
          <w:rFonts w:ascii="Times New Roman" w:hAnsi="Times New Roman" w:cs="Times New Roman"/>
          <w:b/>
          <w:sz w:val="28"/>
          <w:szCs w:val="28"/>
        </w:rPr>
        <w:t>Vinicius Porto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86A" w:rsidRPr="00D76CCA" w:rsidRDefault="005A4605" w:rsidP="00176E3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CCA">
        <w:rPr>
          <w:rFonts w:ascii="Times New Roman" w:hAnsi="Times New Roman" w:cs="Times New Roman"/>
          <w:sz w:val="28"/>
          <w:szCs w:val="28"/>
        </w:rPr>
        <w:t>Reque</w:t>
      </w:r>
      <w:r w:rsidR="00F77060" w:rsidRPr="00D76CCA">
        <w:rPr>
          <w:rFonts w:ascii="Times New Roman" w:hAnsi="Times New Roman" w:cs="Times New Roman"/>
          <w:sz w:val="28"/>
          <w:szCs w:val="28"/>
        </w:rPr>
        <w:t>iro</w:t>
      </w:r>
      <w:r w:rsidRPr="00D76CCA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D76CCA">
        <w:rPr>
          <w:rFonts w:ascii="Times New Roman" w:hAnsi="Times New Roman" w:cs="Times New Roman"/>
          <w:sz w:val="28"/>
          <w:szCs w:val="28"/>
        </w:rPr>
        <w:t>P</w:t>
      </w:r>
      <w:r w:rsidRPr="00D76CCA">
        <w:rPr>
          <w:rFonts w:ascii="Times New Roman" w:hAnsi="Times New Roman" w:cs="Times New Roman"/>
          <w:sz w:val="28"/>
          <w:szCs w:val="28"/>
        </w:rPr>
        <w:t xml:space="preserve">lenário, </w:t>
      </w:r>
      <w:r w:rsidR="00176E35" w:rsidRPr="00D76CCA">
        <w:rPr>
          <w:rFonts w:ascii="Times New Roman" w:hAnsi="Times New Roman" w:cs="Times New Roman"/>
          <w:sz w:val="28"/>
          <w:szCs w:val="28"/>
        </w:rPr>
        <w:t>com fundamento</w:t>
      </w:r>
      <w:r w:rsidRPr="00D76CCA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D76CCA">
        <w:rPr>
          <w:rFonts w:ascii="Times New Roman" w:hAnsi="Times New Roman" w:cs="Times New Roman"/>
          <w:sz w:val="28"/>
          <w:szCs w:val="28"/>
        </w:rPr>
        <w:t>ê</w:t>
      </w:r>
      <w:r w:rsidRPr="00D76CCA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D76CCA">
        <w:rPr>
          <w:rFonts w:ascii="Times New Roman" w:hAnsi="Times New Roman" w:cs="Times New Roman"/>
          <w:sz w:val="28"/>
          <w:szCs w:val="28"/>
        </w:rPr>
        <w:t>para votação, dispensa dos interstícios regimentais e urgência para v</w:t>
      </w:r>
      <w:r w:rsidR="00721C49">
        <w:rPr>
          <w:rFonts w:ascii="Times New Roman" w:hAnsi="Times New Roman" w:cs="Times New Roman"/>
          <w:sz w:val="28"/>
          <w:szCs w:val="28"/>
        </w:rPr>
        <w:t>ota</w:t>
      </w:r>
      <w:r w:rsidR="00EC4F20" w:rsidRPr="00D76CCA">
        <w:rPr>
          <w:rFonts w:ascii="Times New Roman" w:hAnsi="Times New Roman" w:cs="Times New Roman"/>
          <w:sz w:val="28"/>
          <w:szCs w:val="28"/>
        </w:rPr>
        <w:t xml:space="preserve">ção do Projeto de Lei n° </w:t>
      </w:r>
      <w:r w:rsidR="00866CC7">
        <w:rPr>
          <w:rFonts w:ascii="Times New Roman" w:hAnsi="Times New Roman" w:cs="Times New Roman"/>
          <w:sz w:val="28"/>
          <w:szCs w:val="28"/>
        </w:rPr>
        <w:t>165</w:t>
      </w:r>
      <w:r w:rsidR="00EC4F20" w:rsidRPr="00D76CCA">
        <w:rPr>
          <w:rFonts w:ascii="Times New Roman" w:hAnsi="Times New Roman" w:cs="Times New Roman"/>
          <w:sz w:val="28"/>
          <w:szCs w:val="28"/>
        </w:rPr>
        <w:t>/20</w:t>
      </w:r>
      <w:r w:rsidR="00D76CCA" w:rsidRPr="00D76CCA">
        <w:rPr>
          <w:rFonts w:ascii="Times New Roman" w:hAnsi="Times New Roman" w:cs="Times New Roman"/>
          <w:sz w:val="28"/>
          <w:szCs w:val="28"/>
        </w:rPr>
        <w:t>20</w:t>
      </w:r>
      <w:r w:rsidR="00176E35" w:rsidRPr="00D76CCA">
        <w:rPr>
          <w:rFonts w:ascii="Times New Roman" w:hAnsi="Times New Roman" w:cs="Times New Roman"/>
          <w:sz w:val="28"/>
          <w:szCs w:val="28"/>
        </w:rPr>
        <w:t>, que “</w:t>
      </w:r>
      <w:r w:rsidR="00866CC7">
        <w:rPr>
          <w:rFonts w:ascii="Times New Roman" w:hAnsi="Times New Roman" w:cs="Times New Roman"/>
          <w:sz w:val="28"/>
          <w:szCs w:val="28"/>
        </w:rPr>
        <w:t>estabelece normas para parcelamento de débitos tributários municipais vencidos</w:t>
      </w:r>
      <w:r w:rsidR="004F339A">
        <w:rPr>
          <w:rFonts w:ascii="Times New Roman" w:hAnsi="Times New Roman" w:cs="Times New Roman"/>
          <w:sz w:val="28"/>
          <w:szCs w:val="28"/>
        </w:rPr>
        <w:t>, e dá providências correlatas</w:t>
      </w:r>
      <w:r w:rsidR="00D76CCA" w:rsidRPr="00D76CCA">
        <w:rPr>
          <w:rFonts w:ascii="Times New Roman" w:hAnsi="Times New Roman" w:cs="Times New Roman"/>
          <w:sz w:val="28"/>
          <w:szCs w:val="28"/>
        </w:rPr>
        <w:t>.</w:t>
      </w:r>
      <w:r w:rsidR="00D76CCA">
        <w:rPr>
          <w:rFonts w:ascii="Times New Roman" w:hAnsi="Times New Roman" w:cs="Times New Roman"/>
          <w:sz w:val="28"/>
          <w:szCs w:val="28"/>
        </w:rPr>
        <w:t xml:space="preserve"> </w:t>
      </w:r>
      <w:r w:rsidR="00176E35" w:rsidRPr="00D76CCA">
        <w:rPr>
          <w:rFonts w:ascii="Times New Roman" w:hAnsi="Times New Roman" w:cs="Times New Roman"/>
          <w:sz w:val="28"/>
          <w:szCs w:val="28"/>
        </w:rPr>
        <w:t>”, de autoria do Poder Executivo</w:t>
      </w:r>
      <w:r w:rsidR="001F486A" w:rsidRPr="00D76CCA"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76E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Aracaju, </w:t>
      </w:r>
      <w:r w:rsidR="008A6E71">
        <w:rPr>
          <w:rFonts w:ascii="Times New Roman" w:hAnsi="Times New Roman" w:cs="Times New Roman"/>
          <w:sz w:val="28"/>
          <w:szCs w:val="28"/>
        </w:rPr>
        <w:t>6</w:t>
      </w:r>
      <w:r w:rsidR="00724CB3">
        <w:rPr>
          <w:rFonts w:ascii="Times New Roman" w:hAnsi="Times New Roman" w:cs="Times New Roman"/>
          <w:sz w:val="28"/>
          <w:szCs w:val="28"/>
        </w:rPr>
        <w:t xml:space="preserve"> de </w:t>
      </w:r>
      <w:r w:rsidR="00866CC7">
        <w:rPr>
          <w:rFonts w:ascii="Times New Roman" w:hAnsi="Times New Roman" w:cs="Times New Roman"/>
          <w:sz w:val="28"/>
          <w:szCs w:val="28"/>
        </w:rPr>
        <w:t>outubr</w:t>
      </w:r>
      <w:r w:rsidR="004A26F5">
        <w:rPr>
          <w:rFonts w:ascii="Times New Roman" w:hAnsi="Times New Roman" w:cs="Times New Roman"/>
          <w:sz w:val="28"/>
          <w:szCs w:val="28"/>
        </w:rPr>
        <w:t>o</w:t>
      </w:r>
      <w:r w:rsidR="000D5812">
        <w:rPr>
          <w:rFonts w:ascii="Times New Roman" w:hAnsi="Times New Roman" w:cs="Times New Roman"/>
          <w:sz w:val="28"/>
          <w:szCs w:val="28"/>
        </w:rPr>
        <w:t xml:space="preserve"> </w:t>
      </w:r>
      <w:r w:rsidR="00D76CCA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Vinicius Porto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,</w:t>
      </w:r>
    </w:p>
    <w:p w:rsidR="005A4605" w:rsidRPr="00176E35" w:rsidRDefault="008D0599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486A" w:rsidRPr="00176E35">
        <w:rPr>
          <w:rFonts w:ascii="Times New Roman" w:hAnsi="Times New Roman" w:cs="Times New Roman"/>
          <w:b/>
          <w:sz w:val="28"/>
          <w:szCs w:val="28"/>
        </w:rPr>
        <w:t>Vereador</w:t>
      </w:r>
      <w:r w:rsidR="00EC4F20" w:rsidRPr="00176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A4605" w:rsidRPr="00176E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FB" w:rsidRDefault="00C704FB" w:rsidP="005A4605">
      <w:pPr>
        <w:spacing w:after="0" w:line="240" w:lineRule="auto"/>
      </w:pPr>
      <w:r>
        <w:separator/>
      </w:r>
    </w:p>
  </w:endnote>
  <w:endnote w:type="continuationSeparator" w:id="0">
    <w:p w:rsidR="00C704FB" w:rsidRDefault="00C704FB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FB" w:rsidRDefault="00C704FB" w:rsidP="005A4605">
      <w:pPr>
        <w:spacing w:after="0" w:line="240" w:lineRule="auto"/>
      </w:pPr>
      <w:r>
        <w:separator/>
      </w:r>
    </w:p>
  </w:footnote>
  <w:footnote w:type="continuationSeparator" w:id="0">
    <w:p w:rsidR="00C704FB" w:rsidRDefault="00C704FB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filled="t">
          <v:fill color2="black"/>
          <v:imagedata r:id="rId1" o:title=""/>
        </v:shape>
        <o:OLEObject Type="Embed" ProgID="Word.Picture.8" ShapeID="_x0000_i1025" DrawAspect="Content" ObjectID="_1663523811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05"/>
    <w:rsid w:val="0001594A"/>
    <w:rsid w:val="00061025"/>
    <w:rsid w:val="000D5812"/>
    <w:rsid w:val="001525FD"/>
    <w:rsid w:val="00176E35"/>
    <w:rsid w:val="001F486A"/>
    <w:rsid w:val="0029418E"/>
    <w:rsid w:val="002E7BFB"/>
    <w:rsid w:val="00336D44"/>
    <w:rsid w:val="003627A4"/>
    <w:rsid w:val="00370850"/>
    <w:rsid w:val="00393ABF"/>
    <w:rsid w:val="003C0F18"/>
    <w:rsid w:val="003D11FB"/>
    <w:rsid w:val="003F6FA2"/>
    <w:rsid w:val="00431F81"/>
    <w:rsid w:val="004439C5"/>
    <w:rsid w:val="00453F07"/>
    <w:rsid w:val="004919FD"/>
    <w:rsid w:val="00495E6C"/>
    <w:rsid w:val="004A26F5"/>
    <w:rsid w:val="004F339A"/>
    <w:rsid w:val="00546123"/>
    <w:rsid w:val="00594246"/>
    <w:rsid w:val="005A4605"/>
    <w:rsid w:val="005A73A5"/>
    <w:rsid w:val="005B3826"/>
    <w:rsid w:val="0062261B"/>
    <w:rsid w:val="006746D8"/>
    <w:rsid w:val="006C28F3"/>
    <w:rsid w:val="006F3627"/>
    <w:rsid w:val="00721C49"/>
    <w:rsid w:val="00724CB3"/>
    <w:rsid w:val="00811351"/>
    <w:rsid w:val="008272E8"/>
    <w:rsid w:val="00866CC7"/>
    <w:rsid w:val="0088232C"/>
    <w:rsid w:val="008A6E71"/>
    <w:rsid w:val="008D0599"/>
    <w:rsid w:val="00911E42"/>
    <w:rsid w:val="00932906"/>
    <w:rsid w:val="009A2DCC"/>
    <w:rsid w:val="009A75FA"/>
    <w:rsid w:val="009D5D8C"/>
    <w:rsid w:val="00A07DDD"/>
    <w:rsid w:val="00A56CA8"/>
    <w:rsid w:val="00AF21A3"/>
    <w:rsid w:val="00B04D79"/>
    <w:rsid w:val="00B16FDF"/>
    <w:rsid w:val="00C01174"/>
    <w:rsid w:val="00C11862"/>
    <w:rsid w:val="00C32E91"/>
    <w:rsid w:val="00C46260"/>
    <w:rsid w:val="00C509E3"/>
    <w:rsid w:val="00C704FB"/>
    <w:rsid w:val="00C978A2"/>
    <w:rsid w:val="00CB567B"/>
    <w:rsid w:val="00CC6B2C"/>
    <w:rsid w:val="00CE7FD0"/>
    <w:rsid w:val="00D0788C"/>
    <w:rsid w:val="00D347CE"/>
    <w:rsid w:val="00D3639F"/>
    <w:rsid w:val="00D74CA5"/>
    <w:rsid w:val="00D76CCA"/>
    <w:rsid w:val="00DE07DD"/>
    <w:rsid w:val="00E33F73"/>
    <w:rsid w:val="00E44334"/>
    <w:rsid w:val="00EC4F20"/>
    <w:rsid w:val="00F02F5D"/>
    <w:rsid w:val="00F73B17"/>
    <w:rsid w:val="00F77060"/>
    <w:rsid w:val="00F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C29B2"/>
  <w15:chartTrackingRefBased/>
  <w15:docId w15:val="{5B30B8B0-1FBB-4CA9-8944-6F26210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paragraph" w:styleId="Textodebalo">
    <w:name w:val="Balloon Text"/>
    <w:basedOn w:val="Normal"/>
    <w:link w:val="TextodebaloChar"/>
    <w:uiPriority w:val="99"/>
    <w:semiHidden/>
    <w:unhideWhenUsed/>
    <w:rsid w:val="0088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 André Pereira de Melo</dc:creator>
  <cp:keywords/>
  <dc:description/>
  <cp:lastModifiedBy>Caio Rafael Santos Lima</cp:lastModifiedBy>
  <cp:revision>3</cp:revision>
  <cp:lastPrinted>2020-07-08T15:02:00Z</cp:lastPrinted>
  <dcterms:created xsi:type="dcterms:W3CDTF">2020-10-07T00:08:00Z</dcterms:created>
  <dcterms:modified xsi:type="dcterms:W3CDTF">2020-10-07T00:10:00Z</dcterms:modified>
</cp:coreProperties>
</file>