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5B" w:rsidRPr="000D1DE7" w:rsidRDefault="00CC265B">
      <w:pPr>
        <w:pStyle w:val="Corpodetexto"/>
        <w:rPr>
          <w:rFonts w:ascii="Times New Roman" w:hAnsi="Times New Roman"/>
          <w:b/>
          <w:sz w:val="20"/>
        </w:rPr>
      </w:pPr>
    </w:p>
    <w:p w:rsidR="00CC265B" w:rsidRPr="000D1DE7" w:rsidRDefault="00CC265B">
      <w:pPr>
        <w:pStyle w:val="Corpodetexto"/>
        <w:spacing w:before="1"/>
        <w:rPr>
          <w:rFonts w:ascii="Times New Roman" w:hAnsi="Times New Roman"/>
          <w:b/>
        </w:rPr>
      </w:pPr>
    </w:p>
    <w:p w:rsidR="00CC265B" w:rsidRPr="000D1DE7" w:rsidRDefault="00EF286B">
      <w:pPr>
        <w:pStyle w:val="Ttulo1"/>
        <w:spacing w:before="91"/>
      </w:pPr>
      <w:r w:rsidRPr="000D1DE7">
        <w:t>PROJETO DE LEI Nº</w:t>
      </w:r>
    </w:p>
    <w:p w:rsidR="00CC265B" w:rsidRPr="000D1DE7" w:rsidRDefault="00CC265B">
      <w:pPr>
        <w:pStyle w:val="Corpodetexto"/>
        <w:rPr>
          <w:b/>
          <w:sz w:val="30"/>
        </w:rPr>
      </w:pPr>
    </w:p>
    <w:p w:rsidR="00CC265B" w:rsidRPr="000D1DE7" w:rsidRDefault="00CC265B">
      <w:pPr>
        <w:pStyle w:val="Corpodetexto"/>
        <w:rPr>
          <w:b/>
          <w:sz w:val="30"/>
        </w:rPr>
      </w:pPr>
    </w:p>
    <w:p w:rsidR="00CC265B" w:rsidRDefault="00CC265B">
      <w:pPr>
        <w:pStyle w:val="Corpodetexto"/>
        <w:spacing w:before="11"/>
        <w:rPr>
          <w:b/>
          <w:sz w:val="23"/>
        </w:rPr>
      </w:pPr>
    </w:p>
    <w:p w:rsidR="00CC265B" w:rsidRDefault="008E74D3" w:rsidP="008E74D3">
      <w:pPr>
        <w:ind w:left="5984"/>
        <w:jc w:val="both"/>
      </w:pPr>
      <w:bookmarkStart w:id="0" w:name="__DdeLink__172_606154838"/>
      <w:bookmarkEnd w:id="0"/>
      <w:r w:rsidRPr="008E74D3">
        <w:rPr>
          <w:b/>
          <w:sz w:val="28"/>
        </w:rPr>
        <w:t>INSTITUI</w:t>
      </w:r>
      <w:r>
        <w:rPr>
          <w:b/>
          <w:sz w:val="28"/>
        </w:rPr>
        <w:t xml:space="preserve"> O </w:t>
      </w:r>
      <w:r w:rsidRPr="008E74D3">
        <w:rPr>
          <w:b/>
          <w:sz w:val="28"/>
        </w:rPr>
        <w:t>RECONHECIMENTO</w:t>
      </w:r>
      <w:r>
        <w:rPr>
          <w:b/>
          <w:sz w:val="28"/>
        </w:rPr>
        <w:t xml:space="preserve"> </w:t>
      </w:r>
      <w:r w:rsidRPr="008E74D3">
        <w:rPr>
          <w:b/>
          <w:sz w:val="28"/>
        </w:rPr>
        <w:t>DA ATIVIDADE</w:t>
      </w:r>
      <w:r>
        <w:rPr>
          <w:b/>
          <w:sz w:val="28"/>
        </w:rPr>
        <w:t xml:space="preserve"> </w:t>
      </w:r>
      <w:r w:rsidRPr="008E74D3">
        <w:rPr>
          <w:b/>
          <w:sz w:val="28"/>
        </w:rPr>
        <w:t>RELIGIOSA COMO ESSENCIAL, NO ÂMBITO DO</w:t>
      </w:r>
      <w:r>
        <w:rPr>
          <w:b/>
          <w:sz w:val="28"/>
        </w:rPr>
        <w:t xml:space="preserve"> </w:t>
      </w:r>
      <w:r w:rsidRPr="008E74D3">
        <w:rPr>
          <w:b/>
          <w:sz w:val="28"/>
        </w:rPr>
        <w:t xml:space="preserve">MUNICÍPIO DE </w:t>
      </w:r>
      <w:r>
        <w:rPr>
          <w:b/>
          <w:sz w:val="28"/>
        </w:rPr>
        <w:t>ARACAJU</w:t>
      </w:r>
      <w:r w:rsidR="003B6E0B">
        <w:rPr>
          <w:b/>
          <w:sz w:val="28"/>
        </w:rPr>
        <w:t>.</w:t>
      </w:r>
    </w:p>
    <w:p w:rsidR="00CC265B" w:rsidRDefault="00CC265B">
      <w:pPr>
        <w:pStyle w:val="Corpodetexto"/>
        <w:rPr>
          <w:b/>
        </w:rPr>
      </w:pPr>
    </w:p>
    <w:p w:rsidR="00CC265B" w:rsidRDefault="00EF286B">
      <w:pPr>
        <w:ind w:left="115"/>
        <w:rPr>
          <w:b/>
          <w:sz w:val="28"/>
        </w:rPr>
      </w:pPr>
      <w:r>
        <w:rPr>
          <w:b/>
          <w:sz w:val="28"/>
        </w:rPr>
        <w:t>O PREFEITO DO MUNICÍPIO DE ARACAJU:</w:t>
      </w:r>
    </w:p>
    <w:p w:rsidR="00CC265B" w:rsidRDefault="00CC265B">
      <w:pPr>
        <w:pStyle w:val="Corpodetexto"/>
        <w:rPr>
          <w:b/>
        </w:rPr>
      </w:pPr>
    </w:p>
    <w:p w:rsidR="00CC265B" w:rsidRDefault="00EF286B">
      <w:pPr>
        <w:pStyle w:val="Corpodetexto"/>
        <w:ind w:left="115" w:right="54"/>
      </w:pPr>
      <w:r>
        <w:t>Faz saber que a Câmara de Vereadores apro</w:t>
      </w:r>
      <w:r w:rsidR="00745F73">
        <w:t>vou, e ele sanciona a seguinte L</w:t>
      </w:r>
      <w:r>
        <w:t>ei:</w:t>
      </w:r>
    </w:p>
    <w:p w:rsidR="00CC265B" w:rsidRDefault="00CC265B">
      <w:pPr>
        <w:pStyle w:val="Corpodetexto"/>
      </w:pPr>
    </w:p>
    <w:p w:rsidR="00CC265B" w:rsidRDefault="00EF286B" w:rsidP="008E74D3">
      <w:pPr>
        <w:pStyle w:val="Corpodetexto"/>
        <w:ind w:left="115"/>
      </w:pPr>
      <w:r>
        <w:rPr>
          <w:b/>
        </w:rPr>
        <w:t xml:space="preserve">Art.1º. </w:t>
      </w:r>
      <w:r w:rsidR="008E74D3">
        <w:t>Fica instituído, no âmbito do Município de Aracaju, o reconhecimento da atividade religiosa</w:t>
      </w:r>
      <w:r w:rsidR="00F32EE6">
        <w:t>, realizada em templos e</w:t>
      </w:r>
      <w:r w:rsidR="000D1DE7">
        <w:t xml:space="preserve"> outros locais de culto, ou fora deles,</w:t>
      </w:r>
      <w:r w:rsidR="008E74D3">
        <w:t xml:space="preserve"> como essencial para a população, em tempos de crise ocasionados por moléstias contagiosas e catástrofes</w:t>
      </w:r>
      <w:r w:rsidR="003B6E0B">
        <w:t>.</w:t>
      </w:r>
      <w:bookmarkStart w:id="1" w:name="_GoBack"/>
      <w:bookmarkEnd w:id="1"/>
    </w:p>
    <w:p w:rsidR="00EA5324" w:rsidRDefault="00EA5324" w:rsidP="008E74D3">
      <w:pPr>
        <w:pStyle w:val="Corpodetexto"/>
        <w:ind w:left="115"/>
      </w:pPr>
    </w:p>
    <w:p w:rsidR="00CC265B" w:rsidRDefault="000D1DE7" w:rsidP="000D1DE7">
      <w:pPr>
        <w:pStyle w:val="Corpodetexto"/>
        <w:ind w:left="115"/>
      </w:pPr>
      <w:r w:rsidRPr="000D1DE7">
        <w:rPr>
          <w:b/>
        </w:rPr>
        <w:t>Parágrafo único.</w:t>
      </w:r>
      <w:r>
        <w:t xml:space="preserve"> Para aplicação da presente lei devem ser observadas as recomendações expedidas em cada caso pela Secret</w:t>
      </w:r>
      <w:r w:rsidR="00F32EE6">
        <w:t>a</w:t>
      </w:r>
      <w:r>
        <w:t>ria Municipal de Saúde.</w:t>
      </w:r>
    </w:p>
    <w:p w:rsidR="00CC265B" w:rsidRDefault="00CC265B">
      <w:pPr>
        <w:pStyle w:val="Corpodetexto"/>
        <w:ind w:left="115"/>
      </w:pPr>
    </w:p>
    <w:p w:rsidR="00CC265B" w:rsidRDefault="000D1DE7">
      <w:pPr>
        <w:pStyle w:val="Corpodetexto"/>
      </w:pPr>
      <w:r>
        <w:rPr>
          <w:b/>
        </w:rPr>
        <w:t>Art.2</w:t>
      </w:r>
      <w:r w:rsidR="00EF286B">
        <w:rPr>
          <w:b/>
        </w:rPr>
        <w:t xml:space="preserve">º. </w:t>
      </w:r>
      <w:r w:rsidR="00EF286B">
        <w:t>Esta Lei entra em vigor na data de sua publicação.</w:t>
      </w:r>
    </w:p>
    <w:p w:rsidR="00CC265B" w:rsidRDefault="00CC265B">
      <w:pPr>
        <w:pStyle w:val="Corpodetexto"/>
        <w:rPr>
          <w:sz w:val="30"/>
        </w:rPr>
      </w:pPr>
    </w:p>
    <w:p w:rsidR="00CC265B" w:rsidRDefault="00CC265B">
      <w:pPr>
        <w:pStyle w:val="Corpodetexto"/>
        <w:rPr>
          <w:sz w:val="30"/>
        </w:rPr>
      </w:pPr>
    </w:p>
    <w:p w:rsidR="00CC265B" w:rsidRDefault="00CC265B">
      <w:pPr>
        <w:pStyle w:val="Corpodetexto"/>
        <w:rPr>
          <w:sz w:val="30"/>
        </w:rPr>
      </w:pPr>
    </w:p>
    <w:p w:rsidR="00CC265B" w:rsidRDefault="00EF286B">
      <w:pPr>
        <w:pStyle w:val="Corpodetexto"/>
        <w:spacing w:before="207"/>
        <w:ind w:left="115"/>
      </w:pPr>
      <w:r>
        <w:t>Palá</w:t>
      </w:r>
      <w:r w:rsidR="00745F73">
        <w:t xml:space="preserve">cio Graccho Cardoso, Aracaju, </w:t>
      </w:r>
      <w:r w:rsidR="000D1DE7">
        <w:t>20</w:t>
      </w:r>
      <w:r>
        <w:t xml:space="preserve"> de </w:t>
      </w:r>
      <w:r w:rsidR="000D1DE7">
        <w:t>agost</w:t>
      </w:r>
      <w:r w:rsidR="003B6E0B">
        <w:t>o</w:t>
      </w:r>
      <w:r w:rsidR="000D1DE7">
        <w:t xml:space="preserve"> de 2020</w:t>
      </w:r>
      <w:r>
        <w:t>.</w:t>
      </w:r>
    </w:p>
    <w:p w:rsidR="00CC265B" w:rsidRDefault="00CC265B">
      <w:pPr>
        <w:pStyle w:val="Corpodetexto"/>
        <w:rPr>
          <w:sz w:val="30"/>
        </w:rPr>
      </w:pPr>
    </w:p>
    <w:p w:rsidR="00CC265B" w:rsidRDefault="00CC265B">
      <w:pPr>
        <w:pStyle w:val="Corpodetexto"/>
        <w:rPr>
          <w:sz w:val="30"/>
        </w:rPr>
      </w:pPr>
    </w:p>
    <w:p w:rsidR="00810256" w:rsidRDefault="00810256">
      <w:pPr>
        <w:pStyle w:val="Corpodetexto"/>
        <w:rPr>
          <w:sz w:val="30"/>
        </w:rPr>
      </w:pPr>
    </w:p>
    <w:p w:rsidR="00CC265B" w:rsidRDefault="00CC265B">
      <w:pPr>
        <w:pStyle w:val="Corpodetexto"/>
        <w:rPr>
          <w:sz w:val="30"/>
        </w:rPr>
      </w:pPr>
    </w:p>
    <w:p w:rsidR="00CC265B" w:rsidRDefault="00B7182A" w:rsidP="00B7182A">
      <w:pPr>
        <w:pStyle w:val="Ttulo1"/>
        <w:spacing w:before="230"/>
        <w:ind w:left="0" w:right="23"/>
      </w:pPr>
      <w:r>
        <w:t>Fábio Meireles,                              Isac Silveira,                                         Vereador.                                       Vereador.</w:t>
      </w:r>
    </w:p>
    <w:p w:rsidR="000D1DE7" w:rsidRDefault="000D1DE7" w:rsidP="00B7182A">
      <w:pPr>
        <w:spacing w:before="91"/>
        <w:rPr>
          <w:b/>
          <w:sz w:val="28"/>
        </w:rPr>
      </w:pPr>
    </w:p>
    <w:p w:rsidR="00B7182A" w:rsidRDefault="00B7182A" w:rsidP="00810256">
      <w:pPr>
        <w:spacing w:before="91"/>
        <w:jc w:val="center"/>
        <w:rPr>
          <w:b/>
          <w:sz w:val="28"/>
        </w:rPr>
      </w:pPr>
    </w:p>
    <w:p w:rsidR="00CC265B" w:rsidRDefault="00EF286B" w:rsidP="00810256">
      <w:pPr>
        <w:spacing w:before="91"/>
        <w:jc w:val="center"/>
        <w:rPr>
          <w:b/>
          <w:sz w:val="28"/>
        </w:rPr>
      </w:pPr>
      <w:r>
        <w:rPr>
          <w:b/>
          <w:sz w:val="28"/>
        </w:rPr>
        <w:t>JUSTIFICATIVA</w:t>
      </w:r>
    </w:p>
    <w:p w:rsidR="00CC265B" w:rsidRDefault="00CC265B">
      <w:pPr>
        <w:pStyle w:val="Corpodetexto"/>
        <w:rPr>
          <w:b/>
          <w:sz w:val="30"/>
        </w:rPr>
      </w:pPr>
    </w:p>
    <w:p w:rsidR="00CC265B" w:rsidRDefault="00CC265B">
      <w:pPr>
        <w:pStyle w:val="Corpodetexto"/>
        <w:spacing w:before="11"/>
        <w:rPr>
          <w:b/>
          <w:sz w:val="25"/>
        </w:rPr>
      </w:pPr>
    </w:p>
    <w:p w:rsidR="000D1DE7" w:rsidRDefault="000D1DE7" w:rsidP="000D1DE7">
      <w:pPr>
        <w:pStyle w:val="Corpodetexto"/>
        <w:ind w:left="115" w:right="101" w:firstLine="605"/>
        <w:jc w:val="both"/>
      </w:pPr>
      <w:r>
        <w:t>Atualmente a busca da fé e a necessidade de amparo espiritual tem sido uma necessidade de milhares de fiéis de todas as crenças existentes, para a manutenção da harmonia e do equilíbrio psicoemocional das pessoas.</w:t>
      </w:r>
    </w:p>
    <w:p w:rsidR="000D1DE7" w:rsidRDefault="000D1DE7" w:rsidP="000D1DE7">
      <w:pPr>
        <w:pStyle w:val="Corpodetexto"/>
        <w:ind w:left="115" w:right="101" w:firstLine="605"/>
        <w:jc w:val="both"/>
      </w:pPr>
    </w:p>
    <w:p w:rsidR="000D1DE7" w:rsidRDefault="000D1DE7" w:rsidP="000D1DE7">
      <w:pPr>
        <w:pStyle w:val="Corpodetexto"/>
        <w:ind w:left="115" w:right="101" w:firstLine="605"/>
        <w:jc w:val="both"/>
      </w:pPr>
      <w:r>
        <w:t>A ocorrência de surtos epidêmicos e catástrofes naturais tem sido uma realidade em nosso planeta, hoje países de todo o mundo enfrentam o pânico em decorrência do avanço do novo coronavirus (Covid19), vírus responsável por causar doença infectocontagiosa que acomete o sistema respiratório da vítima, podendo levar à morte.</w:t>
      </w:r>
    </w:p>
    <w:p w:rsidR="000D1DE7" w:rsidRDefault="000D1DE7" w:rsidP="000D1DE7">
      <w:pPr>
        <w:pStyle w:val="Corpodetexto"/>
        <w:ind w:left="115" w:right="101" w:firstLine="605"/>
        <w:jc w:val="both"/>
      </w:pPr>
    </w:p>
    <w:p w:rsidR="000D1DE7" w:rsidRDefault="000D1DE7" w:rsidP="000D1DE7">
      <w:pPr>
        <w:pStyle w:val="Corpodetexto"/>
        <w:ind w:left="115" w:right="101" w:firstLine="605"/>
        <w:jc w:val="both"/>
      </w:pPr>
      <w:r>
        <w:t>O isolamento social, uma das formas eficazes de evitar a proliferação da doença, estabelece o confinamento, separação e permanência dos cidadãos em suas casas, o que por si só causa o sentimento de solidão e depressão em milhares de pessoas, que procuram forças na religião para enfrentar esse período de afastamento.</w:t>
      </w:r>
    </w:p>
    <w:p w:rsidR="000D1DE7" w:rsidRDefault="000D1DE7" w:rsidP="000D1DE7">
      <w:pPr>
        <w:pStyle w:val="Corpodetexto"/>
        <w:ind w:left="115" w:right="101" w:firstLine="605"/>
        <w:jc w:val="both"/>
      </w:pPr>
    </w:p>
    <w:p w:rsidR="000D1DE7" w:rsidRDefault="000D1DE7" w:rsidP="000D1DE7">
      <w:pPr>
        <w:pStyle w:val="Corpodetexto"/>
        <w:ind w:left="115" w:right="101" w:firstLine="605"/>
        <w:jc w:val="both"/>
      </w:pPr>
      <w:r>
        <w:t xml:space="preserve">A atividade religiosa garantida pela Constituição Federal no título II, dos direitos e garantias fundamentais, no seu inciso </w:t>
      </w:r>
      <w:proofErr w:type="gramStart"/>
      <w:r>
        <w:t>VI</w:t>
      </w:r>
      <w:proofErr w:type="gramEnd"/>
      <w:r>
        <w:t>, artigo 5º, é essencial para a população, sua função tem papel indiscutível no atendimento e promoção da dignidade da pessoa humana.</w:t>
      </w:r>
    </w:p>
    <w:p w:rsidR="000D1DE7" w:rsidRDefault="000D1DE7" w:rsidP="000D1DE7">
      <w:pPr>
        <w:pStyle w:val="Corpodetexto"/>
        <w:ind w:left="115" w:right="101" w:firstLine="605"/>
        <w:jc w:val="both"/>
      </w:pPr>
    </w:p>
    <w:p w:rsidR="00CC265B" w:rsidRDefault="000D1DE7" w:rsidP="000D1DE7">
      <w:pPr>
        <w:pStyle w:val="Corpodetexto"/>
        <w:ind w:left="115" w:right="101" w:firstLine="605"/>
        <w:jc w:val="both"/>
      </w:pPr>
      <w:r>
        <w:t xml:space="preserve">Assim, o reconhecimento da atividade religiosa como atividade </w:t>
      </w:r>
      <w:proofErr w:type="gramStart"/>
      <w:r>
        <w:t>essencial, respeitadas</w:t>
      </w:r>
      <w:proofErr w:type="gramEnd"/>
      <w:r>
        <w:t xml:space="preserve"> as orientações das autoridades sanitárias é medida indispensável para a sociedade buscar amparo e esperança na fé em que acredita.</w:t>
      </w:r>
    </w:p>
    <w:p w:rsidR="00810256" w:rsidRDefault="00810256" w:rsidP="00810256">
      <w:pPr>
        <w:pStyle w:val="Corpodetexto"/>
        <w:ind w:left="115" w:right="101" w:firstLine="605"/>
        <w:jc w:val="both"/>
      </w:pPr>
    </w:p>
    <w:p w:rsidR="00810256" w:rsidRPr="00810256" w:rsidRDefault="00810256" w:rsidP="00810256">
      <w:pPr>
        <w:pStyle w:val="Corpodetexto"/>
        <w:ind w:left="115" w:right="101" w:firstLine="605"/>
        <w:jc w:val="both"/>
      </w:pPr>
      <w:r w:rsidRPr="00810256">
        <w:t xml:space="preserve">Dada </w:t>
      </w:r>
      <w:proofErr w:type="gramStart"/>
      <w:r w:rsidRPr="00810256">
        <w:t>a</w:t>
      </w:r>
      <w:proofErr w:type="gramEnd"/>
      <w:r w:rsidRPr="00810256">
        <w:t xml:space="preserve"> relevância da matéria, esperamos contar com o apoio dos Nobres Pares na aprovação do presente Projeto de Lei.</w:t>
      </w:r>
    </w:p>
    <w:p w:rsidR="00810256" w:rsidRDefault="00810256" w:rsidP="00810256">
      <w:pPr>
        <w:pStyle w:val="Corpodetexto"/>
        <w:ind w:left="115" w:right="101" w:firstLine="605"/>
        <w:jc w:val="both"/>
        <w:rPr>
          <w:sz w:val="30"/>
        </w:rPr>
      </w:pPr>
    </w:p>
    <w:p w:rsidR="00CC265B" w:rsidRDefault="00CC265B">
      <w:pPr>
        <w:pStyle w:val="Corpodetexto"/>
        <w:spacing w:before="11"/>
        <w:rPr>
          <w:sz w:val="25"/>
        </w:rPr>
      </w:pPr>
    </w:p>
    <w:p w:rsidR="00CC265B" w:rsidRDefault="00EF286B">
      <w:pPr>
        <w:pStyle w:val="Corpodetexto"/>
        <w:ind w:left="115"/>
        <w:jc w:val="both"/>
      </w:pPr>
      <w:r>
        <w:t xml:space="preserve">Palácio Graccho Cardoso, em Aracaju, </w:t>
      </w:r>
      <w:r w:rsidR="000D1DE7">
        <w:t>20</w:t>
      </w:r>
      <w:r>
        <w:t xml:space="preserve"> de </w:t>
      </w:r>
      <w:r w:rsidR="000D1DE7">
        <w:t>agost</w:t>
      </w:r>
      <w:r>
        <w:t>o de 20</w:t>
      </w:r>
      <w:r w:rsidR="000D1DE7">
        <w:t>20</w:t>
      </w:r>
      <w:r>
        <w:t>.</w:t>
      </w:r>
    </w:p>
    <w:p w:rsidR="00810256" w:rsidRDefault="00810256">
      <w:pPr>
        <w:pStyle w:val="Corpodetexto"/>
        <w:rPr>
          <w:sz w:val="30"/>
        </w:rPr>
      </w:pPr>
    </w:p>
    <w:p w:rsidR="00810256" w:rsidRDefault="00810256">
      <w:pPr>
        <w:pStyle w:val="Corpodetexto"/>
        <w:rPr>
          <w:sz w:val="24"/>
        </w:rPr>
      </w:pPr>
    </w:p>
    <w:p w:rsidR="000D1DE7" w:rsidRDefault="000D1DE7" w:rsidP="00810256">
      <w:pPr>
        <w:pStyle w:val="Ttulo1"/>
        <w:ind w:left="0" w:right="23"/>
      </w:pPr>
    </w:p>
    <w:p w:rsidR="00CC265B" w:rsidRDefault="00EF286B" w:rsidP="00810256">
      <w:pPr>
        <w:pStyle w:val="Ttulo1"/>
        <w:ind w:left="0" w:right="23"/>
      </w:pPr>
      <w:r>
        <w:t xml:space="preserve">Fábio Meireles, </w:t>
      </w:r>
      <w:r w:rsidR="00B7182A">
        <w:t xml:space="preserve">                                Isac Silveira,</w:t>
      </w:r>
      <w:r w:rsidR="00810256">
        <w:br/>
      </w:r>
      <w:r>
        <w:t>Vereador.</w:t>
      </w:r>
      <w:r w:rsidR="00B7182A">
        <w:t xml:space="preserve">                                          Vereador.</w:t>
      </w:r>
    </w:p>
    <w:sectPr w:rsidR="00CC265B" w:rsidSect="000D1DE7">
      <w:headerReference w:type="default" r:id="rId8"/>
      <w:footerReference w:type="default" r:id="rId9"/>
      <w:pgSz w:w="11906" w:h="16838"/>
      <w:pgMar w:top="2600" w:right="800" w:bottom="851" w:left="1160" w:header="720" w:footer="120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03" w:rsidRDefault="009E2203">
      <w:r>
        <w:separator/>
      </w:r>
    </w:p>
  </w:endnote>
  <w:endnote w:type="continuationSeparator" w:id="0">
    <w:p w:rsidR="009E2203" w:rsidRDefault="009E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5B" w:rsidRDefault="00EF286B">
    <w:pPr>
      <w:pStyle w:val="Corpodetexto"/>
      <w:spacing w:line="12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7E4EC142" wp14:editId="2E5902FB">
              <wp:simplePos x="0" y="0"/>
              <wp:positionH relativeFrom="page">
                <wp:posOffset>1583690</wp:posOffset>
              </wp:positionH>
              <wp:positionV relativeFrom="page">
                <wp:posOffset>9791700</wp:posOffset>
              </wp:positionV>
              <wp:extent cx="4627245" cy="194310"/>
              <wp:effectExtent l="0" t="0" r="0" b="0"/>
              <wp:wrapNone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72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265B" w:rsidRDefault="00EF286B">
                          <w:pPr>
                            <w:pStyle w:val="Contedodoquadro"/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Pça: Olímpio Campos, 74 – CENTRO CEP. 49010-010 Fone 2107-4840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margin-left:124.7pt;margin-top:771pt;width:364.35pt;height:15.3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" filled="f" stroked="f">
              <v:textbox inset="0,0,0,0">
                <w:txbxContent>
                  <w:p w:rsidR="00CC265B" w:rsidRDefault="00EF286B">
                    <w:pPr>
                      <w:pStyle w:val="Contedodoquadro"/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Pça: Olímpio Campos, 74 – CENTRO CEP. 49010-010 Fone 2107-4840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03" w:rsidRDefault="009E2203">
      <w:r>
        <w:separator/>
      </w:r>
    </w:p>
  </w:footnote>
  <w:footnote w:type="continuationSeparator" w:id="0">
    <w:p w:rsidR="009E2203" w:rsidRDefault="009E2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5B" w:rsidRDefault="00EF286B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 w:bidi="ar-SA"/>
      </w:rPr>
      <w:drawing>
        <wp:anchor distT="0" distB="0" distL="0" distR="0" simplePos="0" relativeHeight="7" behindDoc="1" locked="0" layoutInCell="1" allowOverlap="1" wp14:anchorId="37C95835" wp14:editId="4249A7D2">
          <wp:simplePos x="0" y="0"/>
          <wp:positionH relativeFrom="page">
            <wp:posOffset>3444240</wp:posOffset>
          </wp:positionH>
          <wp:positionV relativeFrom="page">
            <wp:posOffset>457200</wp:posOffset>
          </wp:positionV>
          <wp:extent cx="904875" cy="904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EB7F078" wp14:editId="1190E285">
              <wp:simplePos x="0" y="0"/>
              <wp:positionH relativeFrom="page">
                <wp:posOffset>2778760</wp:posOffset>
              </wp:positionH>
              <wp:positionV relativeFrom="page">
                <wp:posOffset>1354455</wp:posOffset>
              </wp:positionV>
              <wp:extent cx="2237740" cy="312420"/>
              <wp:effectExtent l="0" t="0" r="0" b="0"/>
              <wp:wrapNone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74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265B" w:rsidRDefault="00EF286B">
                          <w:pPr>
                            <w:pStyle w:val="Contedodoquadro"/>
                            <w:spacing w:before="11"/>
                            <w:ind w:left="20" w:firstLine="702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ESTADO DE SERGIPE CÂMARA MUNICIPAL DE ARACAJU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218.8pt;margin-top:106.65pt;width:176.2pt;height:24.6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" filled="f" stroked="f">
              <v:textbox inset="0,0,0,0">
                <w:txbxContent>
                  <w:p w:rsidR="00CC265B" w:rsidRDefault="00EF286B">
                    <w:pPr>
                      <w:pStyle w:val="Contedodoquadro"/>
                      <w:spacing w:before="11"/>
                      <w:ind w:left="20" w:firstLine="702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ESTADO DE SERGIPE CÂMARA MUNICIPAL DE ARACAJU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7018"/>
    <w:multiLevelType w:val="multilevel"/>
    <w:tmpl w:val="349CCA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C07041"/>
    <w:multiLevelType w:val="multilevel"/>
    <w:tmpl w:val="99A0F642"/>
    <w:lvl w:ilvl="0">
      <w:start w:val="1"/>
      <w:numFmt w:val="decimal"/>
      <w:lvlText w:val="%1."/>
      <w:lvlJc w:val="left"/>
      <w:pPr>
        <w:tabs>
          <w:tab w:val="num" w:pos="5984"/>
        </w:tabs>
        <w:ind w:left="5984" w:hanging="360"/>
      </w:pPr>
    </w:lvl>
    <w:lvl w:ilvl="1">
      <w:start w:val="1"/>
      <w:numFmt w:val="decimal"/>
      <w:lvlText w:val="%2."/>
      <w:lvlJc w:val="left"/>
      <w:pPr>
        <w:tabs>
          <w:tab w:val="num" w:pos="6344"/>
        </w:tabs>
        <w:ind w:left="6344" w:hanging="360"/>
      </w:pPr>
    </w:lvl>
    <w:lvl w:ilvl="2">
      <w:start w:val="1"/>
      <w:numFmt w:val="decimal"/>
      <w:lvlText w:val="%3."/>
      <w:lvlJc w:val="left"/>
      <w:pPr>
        <w:tabs>
          <w:tab w:val="num" w:pos="6704"/>
        </w:tabs>
        <w:ind w:left="6704" w:hanging="360"/>
      </w:pPr>
    </w:lvl>
    <w:lvl w:ilvl="3">
      <w:start w:val="1"/>
      <w:numFmt w:val="decimal"/>
      <w:lvlText w:val="%4."/>
      <w:lvlJc w:val="left"/>
      <w:pPr>
        <w:tabs>
          <w:tab w:val="num" w:pos="7064"/>
        </w:tabs>
        <w:ind w:left="7064" w:hanging="360"/>
      </w:pPr>
    </w:lvl>
    <w:lvl w:ilvl="4">
      <w:start w:val="1"/>
      <w:numFmt w:val="decimal"/>
      <w:lvlText w:val="%5."/>
      <w:lvlJc w:val="left"/>
      <w:pPr>
        <w:tabs>
          <w:tab w:val="num" w:pos="7424"/>
        </w:tabs>
        <w:ind w:left="7424" w:hanging="360"/>
      </w:pPr>
    </w:lvl>
    <w:lvl w:ilvl="5">
      <w:start w:val="1"/>
      <w:numFmt w:val="decimal"/>
      <w:lvlText w:val="%6."/>
      <w:lvlJc w:val="left"/>
      <w:pPr>
        <w:tabs>
          <w:tab w:val="num" w:pos="7784"/>
        </w:tabs>
        <w:ind w:left="7784" w:hanging="360"/>
      </w:pPr>
    </w:lvl>
    <w:lvl w:ilvl="6">
      <w:start w:val="1"/>
      <w:numFmt w:val="decimal"/>
      <w:lvlText w:val="%7."/>
      <w:lvlJc w:val="left"/>
      <w:pPr>
        <w:tabs>
          <w:tab w:val="num" w:pos="8144"/>
        </w:tabs>
        <w:ind w:left="8144" w:hanging="360"/>
      </w:pPr>
    </w:lvl>
    <w:lvl w:ilvl="7">
      <w:start w:val="1"/>
      <w:numFmt w:val="decimal"/>
      <w:lvlText w:val="%8."/>
      <w:lvlJc w:val="left"/>
      <w:pPr>
        <w:tabs>
          <w:tab w:val="num" w:pos="8504"/>
        </w:tabs>
        <w:ind w:left="8504" w:hanging="360"/>
      </w:pPr>
    </w:lvl>
    <w:lvl w:ilvl="8">
      <w:start w:val="1"/>
      <w:numFmt w:val="decimal"/>
      <w:lvlText w:val="%9."/>
      <w:lvlJc w:val="left"/>
      <w:pPr>
        <w:tabs>
          <w:tab w:val="num" w:pos="8864"/>
        </w:tabs>
        <w:ind w:left="886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5B"/>
    <w:rsid w:val="000D1DE7"/>
    <w:rsid w:val="003B6E0B"/>
    <w:rsid w:val="0062495C"/>
    <w:rsid w:val="00745F73"/>
    <w:rsid w:val="00810256"/>
    <w:rsid w:val="00894B06"/>
    <w:rsid w:val="008E74D3"/>
    <w:rsid w:val="009E2203"/>
    <w:rsid w:val="00B24965"/>
    <w:rsid w:val="00B7182A"/>
    <w:rsid w:val="00CC265B"/>
    <w:rsid w:val="00E37DC9"/>
    <w:rsid w:val="00EA5324"/>
    <w:rsid w:val="00EF286B"/>
    <w:rsid w:val="00F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83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83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Aloízio Lima Franca</dc:creator>
  <cp:lastModifiedBy>Cliente</cp:lastModifiedBy>
  <cp:revision>5</cp:revision>
  <cp:lastPrinted>2020-08-20T17:56:00Z</cp:lastPrinted>
  <dcterms:created xsi:type="dcterms:W3CDTF">2020-08-20T15:34:00Z</dcterms:created>
  <dcterms:modified xsi:type="dcterms:W3CDTF">2020-08-20T17:57:00Z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2019-07-18T00:00:00Z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