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0819C6">
        <w:rPr>
          <w:sz w:val="28"/>
        </w:rPr>
        <w:t>s Ruas Principal e Rua A</w:t>
      </w:r>
      <w:r w:rsidR="00DA5046">
        <w:rPr>
          <w:sz w:val="28"/>
        </w:rPr>
        <w:t>,</w:t>
      </w:r>
      <w:bookmarkStart w:id="0" w:name="_GoBack"/>
      <w:bookmarkEnd w:id="0"/>
      <w:r w:rsidR="000819C6">
        <w:rPr>
          <w:sz w:val="28"/>
        </w:rPr>
        <w:t xml:space="preserve"> Loteamento Porto do Gringo Cep: 49089-150</w:t>
      </w:r>
      <w:r w:rsidR="00AE4AB9">
        <w:rPr>
          <w:sz w:val="28"/>
        </w:rPr>
        <w:t>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0819C6">
        <w:rPr>
          <w:sz w:val="28"/>
        </w:rPr>
        <w:t>Soledade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41796C">
        <w:rPr>
          <w:sz w:val="28"/>
        </w:rPr>
        <w:t>anização(Emurb), providências passando a motoniveladora Patrol</w:t>
      </w:r>
      <w:r w:rsidR="00AE4AB9">
        <w:rPr>
          <w:sz w:val="28"/>
        </w:rPr>
        <w:t xml:space="preserve"> </w:t>
      </w:r>
      <w:r w:rsidR="00B225DF">
        <w:rPr>
          <w:sz w:val="28"/>
        </w:rPr>
        <w:t>na</w:t>
      </w:r>
      <w:r w:rsidR="000819C6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0819C6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0819C6">
        <w:rPr>
          <w:sz w:val="28"/>
        </w:rPr>
        <w:t>so, Aracaju, 04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08147F"/>
    <w:rsid w:val="000819C6"/>
    <w:rsid w:val="001B68C8"/>
    <w:rsid w:val="00262DCD"/>
    <w:rsid w:val="00265385"/>
    <w:rsid w:val="00365CAB"/>
    <w:rsid w:val="0041796C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566A1"/>
    <w:rsid w:val="008830D3"/>
    <w:rsid w:val="008907AF"/>
    <w:rsid w:val="009C7E00"/>
    <w:rsid w:val="00AB696D"/>
    <w:rsid w:val="00AE4AB9"/>
    <w:rsid w:val="00B225DF"/>
    <w:rsid w:val="00B91644"/>
    <w:rsid w:val="00BE153C"/>
    <w:rsid w:val="00C4753A"/>
    <w:rsid w:val="00C7168C"/>
    <w:rsid w:val="00C75C68"/>
    <w:rsid w:val="00DA5046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2020-08-04T14:53:00Z</dcterms:created>
  <dcterms:modified xsi:type="dcterms:W3CDTF">2020-08-04T14:53:00Z</dcterms:modified>
</cp:coreProperties>
</file>