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7C652D1B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2D3936">
        <w:rPr>
          <w:rFonts w:cs="Arial"/>
          <w:sz w:val="24"/>
          <w:szCs w:val="24"/>
        </w:rPr>
        <w:t>a</w:t>
      </w:r>
      <w:r w:rsidR="004C65FC">
        <w:rPr>
          <w:rFonts w:cs="Arial"/>
          <w:sz w:val="24"/>
          <w:szCs w:val="24"/>
        </w:rPr>
        <w:t xml:space="preserve">s empresas </w:t>
      </w:r>
      <w:r w:rsidR="00F70597">
        <w:rPr>
          <w:rFonts w:cs="Arial"/>
          <w:sz w:val="24"/>
          <w:szCs w:val="24"/>
        </w:rPr>
        <w:t>responsáveis pelas obras</w:t>
      </w:r>
      <w:r w:rsidR="002D3936">
        <w:rPr>
          <w:rFonts w:cs="Arial"/>
          <w:sz w:val="24"/>
          <w:szCs w:val="24"/>
        </w:rPr>
        <w:t xml:space="preserve"> situadas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 Itabaiana, </w:t>
      </w:r>
      <w:r w:rsidR="00F70597">
        <w:rPr>
          <w:rFonts w:cs="Arial"/>
          <w:sz w:val="24"/>
          <w:szCs w:val="24"/>
        </w:rPr>
        <w:t>trecho compreendido entre a Avenida Barão</w:t>
      </w:r>
      <w:r w:rsidR="00611B07">
        <w:rPr>
          <w:rFonts w:cs="Arial"/>
          <w:sz w:val="24"/>
          <w:szCs w:val="24"/>
        </w:rPr>
        <w:t xml:space="preserve"> </w:t>
      </w:r>
      <w:r w:rsidR="00F70597">
        <w:rPr>
          <w:rFonts w:cs="Arial"/>
          <w:sz w:val="24"/>
          <w:szCs w:val="24"/>
        </w:rPr>
        <w:t xml:space="preserve">de Maruim </w:t>
      </w:r>
      <w:r w:rsidR="00205F7D">
        <w:rPr>
          <w:rFonts w:cs="Arial"/>
          <w:sz w:val="24"/>
          <w:szCs w:val="24"/>
        </w:rPr>
        <w:t>é travessa José de Faro</w:t>
      </w:r>
      <w:r w:rsidR="002D3936">
        <w:rPr>
          <w:rFonts w:cs="Arial"/>
          <w:sz w:val="24"/>
          <w:szCs w:val="24"/>
        </w:rPr>
        <w:t>,</w:t>
      </w:r>
      <w:r w:rsidR="00205F7D">
        <w:rPr>
          <w:rFonts w:cs="Arial"/>
          <w:sz w:val="24"/>
          <w:szCs w:val="24"/>
        </w:rPr>
        <w:t xml:space="preserve"> para realizar a recuperação das proteções das obras,  destruídas</w:t>
      </w:r>
      <w:r w:rsidR="002D3936">
        <w:rPr>
          <w:rFonts w:cs="Arial"/>
          <w:sz w:val="24"/>
          <w:szCs w:val="24"/>
        </w:rPr>
        <w:t xml:space="preserve"> </w:t>
      </w:r>
      <w:r w:rsidR="00F91B73">
        <w:rPr>
          <w:rFonts w:cs="Arial"/>
          <w:sz w:val="24"/>
          <w:szCs w:val="24"/>
        </w:rPr>
        <w:t xml:space="preserve">em decorrência </w:t>
      </w:r>
      <w:r w:rsidR="002D3936">
        <w:rPr>
          <w:rFonts w:cs="Arial"/>
          <w:sz w:val="24"/>
          <w:szCs w:val="24"/>
        </w:rPr>
        <w:t>das fortes chuvas</w:t>
      </w:r>
      <w:r w:rsidR="00205F7D">
        <w:rPr>
          <w:rFonts w:cs="Arial"/>
          <w:sz w:val="24"/>
          <w:szCs w:val="24"/>
        </w:rPr>
        <w:t xml:space="preserve"> que acometeram a capital</w:t>
      </w:r>
      <w:r w:rsidR="00410718">
        <w:rPr>
          <w:rFonts w:cs="Arial"/>
          <w:sz w:val="24"/>
          <w:szCs w:val="24"/>
        </w:rPr>
        <w:t>, conforme image</w:t>
      </w:r>
      <w:r w:rsidR="002D3936">
        <w:rPr>
          <w:rFonts w:cs="Arial"/>
          <w:sz w:val="24"/>
          <w:szCs w:val="24"/>
        </w:rPr>
        <w:t>ns</w:t>
      </w:r>
      <w:r w:rsidR="00181049">
        <w:rPr>
          <w:rFonts w:cs="Arial"/>
          <w:sz w:val="24"/>
          <w:szCs w:val="24"/>
        </w:rPr>
        <w:t xml:space="preserve"> anexa</w:t>
      </w:r>
      <w:r w:rsidR="00F91B73">
        <w:rPr>
          <w:rFonts w:cs="Arial"/>
          <w:sz w:val="24"/>
          <w:szCs w:val="24"/>
        </w:rPr>
        <w:t>s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434A55A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 xml:space="preserve">22 </w:t>
      </w:r>
      <w:r w:rsidR="00047562" w:rsidRPr="00E560EA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ju</w:t>
      </w:r>
      <w:r w:rsidR="002D3936">
        <w:rPr>
          <w:sz w:val="24"/>
          <w:szCs w:val="24"/>
        </w:rPr>
        <w:t>l</w:t>
      </w:r>
      <w:r w:rsidR="00181049">
        <w:rPr>
          <w:sz w:val="24"/>
          <w:szCs w:val="24"/>
        </w:rPr>
        <w:t>ho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DB3E8C5" w:rsidR="008D3CAF" w:rsidRDefault="00F91B73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D0DEAA" wp14:editId="3E61EC52">
            <wp:extent cx="5759450" cy="580771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FADF86" wp14:editId="22069C15">
            <wp:extent cx="5759450" cy="579945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5DE142" wp14:editId="5A17B82D">
            <wp:extent cx="5759450" cy="58953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97890D" wp14:editId="2A7DB6F7">
            <wp:extent cx="5759450" cy="59112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3"/>
      <w:footerReference w:type="default" r:id="rId14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BDC53" w14:textId="77777777" w:rsidR="00913997" w:rsidRDefault="00913997" w:rsidP="00361DC3">
      <w:r>
        <w:separator/>
      </w:r>
    </w:p>
  </w:endnote>
  <w:endnote w:type="continuationSeparator" w:id="0">
    <w:p w14:paraId="1426A165" w14:textId="77777777" w:rsidR="00913997" w:rsidRDefault="0091399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500B5" w14:textId="77777777" w:rsidR="00913997" w:rsidRDefault="00913997" w:rsidP="00361DC3">
      <w:r>
        <w:separator/>
      </w:r>
    </w:p>
  </w:footnote>
  <w:footnote w:type="continuationSeparator" w:id="0">
    <w:p w14:paraId="6CAE4C05" w14:textId="77777777" w:rsidR="00913997" w:rsidRDefault="00913997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3977C-850E-4C3F-969F-E1B0A223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2020-07-29T11:56:00Z</dcterms:created>
  <dcterms:modified xsi:type="dcterms:W3CDTF">2020-07-29T11:56:00Z</dcterms:modified>
</cp:coreProperties>
</file>