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96B" w:rsidRPr="00D841C7" w:rsidRDefault="003378C7" w:rsidP="00C55620">
      <w:pPr>
        <w:spacing w:line="360" w:lineRule="auto"/>
        <w:jc w:val="right"/>
        <w:rPr>
          <w:rFonts w:ascii="Arial" w:eastAsia="Arial" w:hAnsi="Arial" w:cs="Arial"/>
          <w:sz w:val="24"/>
          <w:szCs w:val="24"/>
        </w:rPr>
      </w:pPr>
      <w:r w:rsidRPr="00D841C7">
        <w:rPr>
          <w:rFonts w:ascii="Arial" w:eastAsia="Arial" w:hAnsi="Arial" w:cs="Arial"/>
          <w:sz w:val="24"/>
          <w:szCs w:val="24"/>
        </w:rPr>
        <w:t>PROJETO DE LEI</w:t>
      </w:r>
      <w:r w:rsidR="0095396B" w:rsidRPr="00D841C7">
        <w:rPr>
          <w:rFonts w:ascii="Arial" w:eastAsia="Arial" w:hAnsi="Arial" w:cs="Arial"/>
          <w:sz w:val="24"/>
          <w:szCs w:val="24"/>
        </w:rPr>
        <w:t xml:space="preserve"> Nº          /2020</w:t>
      </w:r>
      <w:r w:rsidR="002C3B40" w:rsidRPr="00D841C7">
        <w:rPr>
          <w:rFonts w:ascii="Arial" w:eastAsia="Arial" w:hAnsi="Arial" w:cs="Arial"/>
          <w:sz w:val="24"/>
          <w:szCs w:val="24"/>
        </w:rPr>
        <w:t xml:space="preserve">     </w:t>
      </w:r>
    </w:p>
    <w:p w:rsidR="005033D2" w:rsidRDefault="005033D2" w:rsidP="00D841C7">
      <w:pPr>
        <w:tabs>
          <w:tab w:val="left" w:pos="3003"/>
        </w:tabs>
        <w:spacing w:line="360" w:lineRule="auto"/>
        <w:jc w:val="both"/>
        <w:rPr>
          <w:rFonts w:ascii="Arial" w:eastAsia="Arial" w:hAnsi="Arial" w:cs="Arial"/>
          <w:b/>
          <w:sz w:val="24"/>
          <w:szCs w:val="24"/>
        </w:rPr>
      </w:pPr>
    </w:p>
    <w:p w:rsidR="005033D2" w:rsidRPr="00531DF8" w:rsidRDefault="005033D2" w:rsidP="005033D2">
      <w:pPr>
        <w:ind w:left="4252"/>
        <w:jc w:val="both"/>
        <w:rPr>
          <w:rFonts w:ascii="Arial" w:hAnsi="Arial" w:cs="Arial"/>
          <w:sz w:val="22"/>
          <w:szCs w:val="22"/>
        </w:rPr>
      </w:pPr>
      <w:r w:rsidRPr="00531DF8">
        <w:rPr>
          <w:rFonts w:ascii="Arial" w:hAnsi="Arial" w:cs="Arial"/>
          <w:sz w:val="22"/>
          <w:szCs w:val="22"/>
        </w:rPr>
        <w:t>“</w:t>
      </w:r>
      <w:r w:rsidR="00971E34">
        <w:rPr>
          <w:rFonts w:ascii="Arial" w:eastAsia="Arial" w:hAnsi="Arial" w:cs="Arial"/>
          <w:sz w:val="22"/>
          <w:szCs w:val="22"/>
        </w:rPr>
        <w:t xml:space="preserve">Dispõe sobre a permissão da realização do esporte </w:t>
      </w:r>
      <w:proofErr w:type="spellStart"/>
      <w:r w:rsidR="00971E34">
        <w:rPr>
          <w:rFonts w:ascii="Arial" w:eastAsia="Arial" w:hAnsi="Arial" w:cs="Arial"/>
          <w:sz w:val="22"/>
          <w:szCs w:val="22"/>
        </w:rPr>
        <w:t>wheeling</w:t>
      </w:r>
      <w:proofErr w:type="spellEnd"/>
      <w:r w:rsidR="00971E34">
        <w:rPr>
          <w:rFonts w:ascii="Arial" w:eastAsia="Arial" w:hAnsi="Arial" w:cs="Arial"/>
          <w:sz w:val="22"/>
          <w:szCs w:val="22"/>
        </w:rPr>
        <w:t xml:space="preserve"> no âmbito do município de Aracaju</w:t>
      </w:r>
      <w:r w:rsidR="00EA2E8B">
        <w:rPr>
          <w:rFonts w:ascii="Arial" w:eastAsia="Arial" w:hAnsi="Arial" w:cs="Arial"/>
          <w:sz w:val="22"/>
          <w:szCs w:val="22"/>
        </w:rPr>
        <w:t>.</w:t>
      </w:r>
      <w:r w:rsidRPr="00531DF8">
        <w:rPr>
          <w:rFonts w:ascii="Arial" w:eastAsia="Arial" w:hAnsi="Arial" w:cs="Arial"/>
          <w:sz w:val="22"/>
          <w:szCs w:val="22"/>
        </w:rPr>
        <w:t xml:space="preserve">” </w:t>
      </w:r>
    </w:p>
    <w:p w:rsidR="00E16351" w:rsidRDefault="00E16351" w:rsidP="00470EFB">
      <w:pPr>
        <w:spacing w:line="360" w:lineRule="auto"/>
        <w:jc w:val="both"/>
        <w:rPr>
          <w:rFonts w:ascii="Arial" w:eastAsia="Arial" w:hAnsi="Arial" w:cs="Arial"/>
          <w:b/>
          <w:sz w:val="24"/>
          <w:szCs w:val="24"/>
        </w:rPr>
      </w:pPr>
    </w:p>
    <w:p w:rsidR="00B471E3" w:rsidRDefault="00B471E3" w:rsidP="00470EFB">
      <w:pPr>
        <w:spacing w:line="360" w:lineRule="auto"/>
        <w:jc w:val="both"/>
        <w:rPr>
          <w:rFonts w:ascii="Arial" w:eastAsia="Arial" w:hAnsi="Arial" w:cs="Arial"/>
          <w:b/>
          <w:sz w:val="24"/>
          <w:szCs w:val="24"/>
        </w:rPr>
      </w:pPr>
    </w:p>
    <w:p w:rsidR="00B471E3" w:rsidRDefault="00B471E3" w:rsidP="00470EFB">
      <w:pPr>
        <w:spacing w:line="360" w:lineRule="auto"/>
        <w:jc w:val="both"/>
        <w:rPr>
          <w:rFonts w:ascii="Arial" w:eastAsia="Arial" w:hAnsi="Arial" w:cs="Arial"/>
          <w:b/>
          <w:sz w:val="24"/>
          <w:szCs w:val="24"/>
        </w:rPr>
      </w:pPr>
    </w:p>
    <w:p w:rsidR="002D2AE4" w:rsidRPr="00070FCD" w:rsidRDefault="002D2AE4" w:rsidP="002D2AE4">
      <w:pPr>
        <w:shd w:val="clear" w:color="auto" w:fill="FFFFFF"/>
        <w:rPr>
          <w:rFonts w:ascii="Arial" w:eastAsia="Times New Roman" w:hAnsi="Arial" w:cs="Arial"/>
          <w:color w:val="222222"/>
          <w:sz w:val="24"/>
          <w:szCs w:val="24"/>
        </w:rPr>
      </w:pPr>
      <w:r>
        <w:rPr>
          <w:rFonts w:ascii="Arial" w:eastAsia="Times New Roman" w:hAnsi="Arial" w:cs="Arial"/>
          <w:color w:val="222222"/>
          <w:sz w:val="24"/>
          <w:szCs w:val="24"/>
        </w:rPr>
        <w:t>O PREFEITO DO MUNICÍ</w:t>
      </w:r>
      <w:r w:rsidRPr="00070FCD">
        <w:rPr>
          <w:rFonts w:ascii="Arial" w:eastAsia="Times New Roman" w:hAnsi="Arial" w:cs="Arial"/>
          <w:color w:val="222222"/>
          <w:sz w:val="24"/>
          <w:szCs w:val="24"/>
        </w:rPr>
        <w:t>PIO DE ARACAJU: </w:t>
      </w:r>
    </w:p>
    <w:p w:rsidR="002D2AE4" w:rsidRPr="00070FCD" w:rsidRDefault="002D2AE4" w:rsidP="002D2AE4">
      <w:pPr>
        <w:shd w:val="clear" w:color="auto" w:fill="FFFFFF"/>
        <w:rPr>
          <w:rFonts w:ascii="Arial" w:eastAsia="Times New Roman" w:hAnsi="Arial" w:cs="Arial"/>
          <w:color w:val="222222"/>
          <w:sz w:val="24"/>
          <w:szCs w:val="24"/>
        </w:rPr>
      </w:pPr>
      <w:r w:rsidRPr="00070FCD">
        <w:rPr>
          <w:rFonts w:ascii="Arial" w:eastAsia="Times New Roman" w:hAnsi="Arial" w:cs="Arial"/>
          <w:color w:val="222222"/>
          <w:sz w:val="24"/>
          <w:szCs w:val="24"/>
        </w:rPr>
        <w:t> </w:t>
      </w:r>
    </w:p>
    <w:p w:rsidR="002D2AE4" w:rsidRPr="00070FCD" w:rsidRDefault="002D2AE4" w:rsidP="002D2AE4">
      <w:pPr>
        <w:shd w:val="clear" w:color="auto" w:fill="FFFFFF"/>
        <w:rPr>
          <w:rFonts w:ascii="Arial" w:eastAsia="Times New Roman" w:hAnsi="Arial" w:cs="Arial"/>
          <w:color w:val="222222"/>
          <w:sz w:val="24"/>
          <w:szCs w:val="24"/>
        </w:rPr>
      </w:pPr>
      <w:r w:rsidRPr="00070FCD">
        <w:rPr>
          <w:rFonts w:ascii="Arial" w:eastAsia="Times New Roman" w:hAnsi="Arial" w:cs="Arial"/>
          <w:color w:val="222222"/>
          <w:sz w:val="24"/>
          <w:szCs w:val="24"/>
        </w:rPr>
        <w:t>Faz saber que a Câmara de Vereadores aprovou, e ele sanciona a seguinte Lei:</w:t>
      </w:r>
    </w:p>
    <w:p w:rsidR="00E16351" w:rsidRPr="00EA2E8B" w:rsidRDefault="00E16351" w:rsidP="00E16351">
      <w:pPr>
        <w:spacing w:line="360" w:lineRule="auto"/>
        <w:ind w:firstLine="737"/>
        <w:jc w:val="both"/>
        <w:rPr>
          <w:rFonts w:ascii="Arial" w:eastAsia="Arial" w:hAnsi="Arial" w:cs="Arial"/>
          <w:sz w:val="24"/>
          <w:szCs w:val="24"/>
        </w:rPr>
      </w:pPr>
    </w:p>
    <w:p w:rsidR="00B471E3" w:rsidRPr="00971E34" w:rsidRDefault="00971E34" w:rsidP="00971E34">
      <w:pPr>
        <w:spacing w:line="360" w:lineRule="auto"/>
        <w:jc w:val="both"/>
        <w:rPr>
          <w:rFonts w:ascii="Arial" w:hAnsi="Arial" w:cs="Arial"/>
          <w:sz w:val="24"/>
          <w:szCs w:val="24"/>
        </w:rPr>
      </w:pPr>
      <w:r w:rsidRPr="00971E34">
        <w:rPr>
          <w:rFonts w:ascii="Arial" w:hAnsi="Arial" w:cs="Arial"/>
          <w:b/>
          <w:bCs/>
          <w:sz w:val="24"/>
          <w:szCs w:val="24"/>
        </w:rPr>
        <w:t>A</w:t>
      </w:r>
      <w:r>
        <w:rPr>
          <w:rFonts w:ascii="Arial" w:hAnsi="Arial" w:cs="Arial"/>
          <w:b/>
          <w:bCs/>
          <w:sz w:val="24"/>
          <w:szCs w:val="24"/>
        </w:rPr>
        <w:t>rt</w:t>
      </w:r>
      <w:r w:rsidRPr="00971E34">
        <w:rPr>
          <w:rFonts w:ascii="Arial" w:hAnsi="Arial" w:cs="Arial"/>
          <w:b/>
          <w:bCs/>
          <w:sz w:val="24"/>
          <w:szCs w:val="24"/>
        </w:rPr>
        <w:t xml:space="preserve">. 1º - </w:t>
      </w:r>
      <w:r w:rsidRPr="00971E34">
        <w:rPr>
          <w:rFonts w:ascii="Arial" w:hAnsi="Arial" w:cs="Arial"/>
          <w:sz w:val="24"/>
          <w:szCs w:val="24"/>
        </w:rPr>
        <w:t xml:space="preserve">Fica permitido a realização do esporte </w:t>
      </w:r>
      <w:proofErr w:type="spellStart"/>
      <w:r w:rsidRPr="00971E34">
        <w:rPr>
          <w:rFonts w:ascii="Arial" w:hAnsi="Arial" w:cs="Arial"/>
          <w:sz w:val="24"/>
          <w:szCs w:val="24"/>
        </w:rPr>
        <w:t>wheeling</w:t>
      </w:r>
      <w:proofErr w:type="spellEnd"/>
      <w:r w:rsidRPr="00971E34">
        <w:rPr>
          <w:rFonts w:ascii="Arial" w:hAnsi="Arial" w:cs="Arial"/>
          <w:sz w:val="24"/>
          <w:szCs w:val="24"/>
        </w:rPr>
        <w:t xml:space="preserve"> no Município de Aracaju em determinados locais e espaços de eventos públicos ou privados como praças de evento, ruas e espaços públicos no âmbito da cidade de Aracaju.</w:t>
      </w:r>
    </w:p>
    <w:p w:rsidR="00971E34" w:rsidRPr="00971E34" w:rsidRDefault="00971E34" w:rsidP="00971E34">
      <w:pPr>
        <w:spacing w:line="360" w:lineRule="auto"/>
        <w:jc w:val="both"/>
        <w:rPr>
          <w:rFonts w:ascii="Arial" w:hAnsi="Arial" w:cs="Arial"/>
          <w:sz w:val="24"/>
          <w:szCs w:val="24"/>
        </w:rPr>
      </w:pPr>
      <w:r w:rsidRPr="00971E34">
        <w:rPr>
          <w:rFonts w:ascii="Arial" w:hAnsi="Arial" w:cs="Arial"/>
          <w:b/>
          <w:bCs/>
          <w:sz w:val="24"/>
          <w:szCs w:val="24"/>
        </w:rPr>
        <w:t>Parágrafo único -</w:t>
      </w:r>
      <w:r w:rsidRPr="00971E34">
        <w:rPr>
          <w:rFonts w:ascii="Arial" w:hAnsi="Arial" w:cs="Arial"/>
          <w:sz w:val="24"/>
          <w:szCs w:val="24"/>
        </w:rPr>
        <w:t xml:space="preserve"> Os eventos terão que ser realizados em locais cujo tenham uma distância mínima no raio de cem metros das moradias e circunvizinhanças</w:t>
      </w:r>
      <w:r>
        <w:rPr>
          <w:rFonts w:ascii="Arial" w:hAnsi="Arial" w:cs="Arial"/>
          <w:sz w:val="24"/>
          <w:szCs w:val="24"/>
        </w:rPr>
        <w:t>.</w:t>
      </w:r>
      <w:r w:rsidRPr="00971E34">
        <w:rPr>
          <w:rFonts w:ascii="Arial" w:hAnsi="Arial" w:cs="Arial"/>
          <w:sz w:val="24"/>
          <w:szCs w:val="24"/>
        </w:rPr>
        <w:t xml:space="preserve">  </w:t>
      </w:r>
    </w:p>
    <w:p w:rsidR="00B471E3" w:rsidRDefault="00B471E3" w:rsidP="00971E34">
      <w:pPr>
        <w:spacing w:line="360" w:lineRule="auto"/>
        <w:jc w:val="both"/>
        <w:rPr>
          <w:rFonts w:ascii="Arial" w:hAnsi="Arial" w:cs="Arial"/>
          <w:b/>
          <w:bCs/>
          <w:sz w:val="24"/>
          <w:szCs w:val="24"/>
        </w:rPr>
      </w:pPr>
    </w:p>
    <w:p w:rsidR="00971E34" w:rsidRPr="00971E34" w:rsidRDefault="00971E34" w:rsidP="00971E34">
      <w:pPr>
        <w:spacing w:line="360" w:lineRule="auto"/>
        <w:jc w:val="both"/>
        <w:rPr>
          <w:rFonts w:ascii="Arial" w:hAnsi="Arial" w:cs="Arial"/>
          <w:color w:val="000000" w:themeColor="text1"/>
          <w:sz w:val="24"/>
          <w:szCs w:val="24"/>
        </w:rPr>
      </w:pPr>
      <w:r>
        <w:rPr>
          <w:rFonts w:ascii="Arial" w:hAnsi="Arial" w:cs="Arial"/>
          <w:b/>
          <w:bCs/>
          <w:sz w:val="24"/>
          <w:szCs w:val="24"/>
        </w:rPr>
        <w:t>Art</w:t>
      </w:r>
      <w:r w:rsidRPr="00971E34">
        <w:rPr>
          <w:rFonts w:ascii="Arial" w:hAnsi="Arial" w:cs="Arial"/>
          <w:b/>
          <w:bCs/>
          <w:sz w:val="24"/>
          <w:szCs w:val="24"/>
        </w:rPr>
        <w:t>. 2º -</w:t>
      </w:r>
      <w:r w:rsidRPr="00971E34">
        <w:rPr>
          <w:rFonts w:ascii="Arial" w:hAnsi="Arial" w:cs="Arial"/>
          <w:sz w:val="24"/>
          <w:szCs w:val="24"/>
        </w:rPr>
        <w:t xml:space="preserve"> </w:t>
      </w:r>
      <w:r w:rsidRPr="00971E34">
        <w:rPr>
          <w:rFonts w:ascii="Arial" w:hAnsi="Arial" w:cs="Arial"/>
          <w:color w:val="000000" w:themeColor="text1"/>
          <w:sz w:val="24"/>
          <w:szCs w:val="24"/>
        </w:rPr>
        <w:t>Para os fins desta Lei</w:t>
      </w:r>
      <w:proofErr w:type="gramStart"/>
      <w:r w:rsidRPr="00971E34">
        <w:rPr>
          <w:rFonts w:ascii="Arial" w:hAnsi="Arial" w:cs="Arial"/>
          <w:color w:val="000000" w:themeColor="text1"/>
          <w:sz w:val="24"/>
          <w:szCs w:val="24"/>
        </w:rPr>
        <w:t>, será</w:t>
      </w:r>
      <w:proofErr w:type="gramEnd"/>
      <w:r w:rsidRPr="00971E34">
        <w:rPr>
          <w:rFonts w:ascii="Arial" w:hAnsi="Arial" w:cs="Arial"/>
          <w:color w:val="000000" w:themeColor="text1"/>
          <w:sz w:val="24"/>
          <w:szCs w:val="24"/>
        </w:rPr>
        <w:t xml:space="preserve"> considerado à utilização dos seguintes equipamentos de segurança devidamente regulamentados pelo Inmetro (</w:t>
      </w:r>
      <w:r w:rsidRPr="00971E34">
        <w:rPr>
          <w:rFonts w:ascii="Arial" w:hAnsi="Arial" w:cs="Arial"/>
          <w:color w:val="000000" w:themeColor="text1"/>
          <w:sz w:val="24"/>
          <w:szCs w:val="24"/>
          <w:shd w:val="clear" w:color="auto" w:fill="FFFFFF"/>
        </w:rPr>
        <w:t>Instituto Nacional de Metrologia, Qualidade e Tecnologia)</w:t>
      </w:r>
      <w:r w:rsidRPr="00971E34">
        <w:rPr>
          <w:rFonts w:ascii="Arial" w:hAnsi="Arial" w:cs="Arial"/>
          <w:color w:val="000000" w:themeColor="text1"/>
          <w:sz w:val="24"/>
          <w:szCs w:val="24"/>
        </w:rPr>
        <w:t>:</w:t>
      </w:r>
    </w:p>
    <w:p w:rsidR="00971E34" w:rsidRPr="00971E34" w:rsidRDefault="00971E34" w:rsidP="00971E34">
      <w:pPr>
        <w:spacing w:line="360" w:lineRule="auto"/>
        <w:jc w:val="both"/>
        <w:rPr>
          <w:rFonts w:ascii="Arial" w:hAnsi="Arial" w:cs="Arial"/>
          <w:sz w:val="24"/>
          <w:szCs w:val="24"/>
        </w:rPr>
      </w:pPr>
      <w:r w:rsidRPr="00971E34">
        <w:rPr>
          <w:rFonts w:ascii="Arial" w:hAnsi="Arial" w:cs="Arial"/>
          <w:sz w:val="24"/>
          <w:szCs w:val="24"/>
        </w:rPr>
        <w:t xml:space="preserve">I: Capacete </w:t>
      </w:r>
    </w:p>
    <w:p w:rsidR="00971E34" w:rsidRPr="00971E34" w:rsidRDefault="00971E34" w:rsidP="00971E34">
      <w:pPr>
        <w:spacing w:line="360" w:lineRule="auto"/>
        <w:jc w:val="both"/>
        <w:rPr>
          <w:rFonts w:ascii="Arial" w:hAnsi="Arial" w:cs="Arial"/>
          <w:sz w:val="24"/>
          <w:szCs w:val="24"/>
        </w:rPr>
      </w:pPr>
      <w:r w:rsidRPr="00971E34">
        <w:rPr>
          <w:rFonts w:ascii="Arial" w:hAnsi="Arial" w:cs="Arial"/>
          <w:sz w:val="24"/>
          <w:szCs w:val="24"/>
        </w:rPr>
        <w:t xml:space="preserve">II: Caneleira </w:t>
      </w:r>
    </w:p>
    <w:p w:rsidR="00971E34" w:rsidRPr="00971E34" w:rsidRDefault="00971E34" w:rsidP="00971E34">
      <w:pPr>
        <w:spacing w:line="360" w:lineRule="auto"/>
        <w:jc w:val="both"/>
        <w:rPr>
          <w:rFonts w:ascii="Arial" w:hAnsi="Arial" w:cs="Arial"/>
          <w:sz w:val="24"/>
          <w:szCs w:val="24"/>
        </w:rPr>
      </w:pPr>
      <w:r w:rsidRPr="00971E34">
        <w:rPr>
          <w:rFonts w:ascii="Arial" w:hAnsi="Arial" w:cs="Arial"/>
          <w:sz w:val="24"/>
          <w:szCs w:val="24"/>
        </w:rPr>
        <w:t xml:space="preserve">III: Joelheiras </w:t>
      </w:r>
    </w:p>
    <w:p w:rsidR="00971E34" w:rsidRPr="00971E34" w:rsidRDefault="00971E34" w:rsidP="00971E34">
      <w:pPr>
        <w:spacing w:line="360" w:lineRule="auto"/>
        <w:jc w:val="both"/>
        <w:rPr>
          <w:rFonts w:ascii="Arial" w:hAnsi="Arial" w:cs="Arial"/>
          <w:sz w:val="24"/>
          <w:szCs w:val="24"/>
        </w:rPr>
      </w:pPr>
      <w:r w:rsidRPr="00971E34">
        <w:rPr>
          <w:rFonts w:ascii="Arial" w:hAnsi="Arial" w:cs="Arial"/>
          <w:sz w:val="24"/>
          <w:szCs w:val="24"/>
        </w:rPr>
        <w:t>IV: Botas</w:t>
      </w:r>
    </w:p>
    <w:p w:rsidR="00971E34" w:rsidRPr="00971E34" w:rsidRDefault="00971E34" w:rsidP="00971E34">
      <w:pPr>
        <w:spacing w:line="360" w:lineRule="auto"/>
        <w:jc w:val="both"/>
        <w:rPr>
          <w:rFonts w:ascii="Arial" w:hAnsi="Arial" w:cs="Arial"/>
          <w:sz w:val="24"/>
          <w:szCs w:val="24"/>
        </w:rPr>
      </w:pPr>
      <w:r w:rsidRPr="00971E34">
        <w:rPr>
          <w:rFonts w:ascii="Arial" w:hAnsi="Arial" w:cs="Arial"/>
          <w:sz w:val="24"/>
          <w:szCs w:val="24"/>
        </w:rPr>
        <w:t xml:space="preserve">V: Luvas </w:t>
      </w:r>
    </w:p>
    <w:p w:rsidR="00B471E3" w:rsidRDefault="00B471E3" w:rsidP="00971E34">
      <w:pPr>
        <w:spacing w:line="360" w:lineRule="auto"/>
        <w:jc w:val="both"/>
        <w:rPr>
          <w:rFonts w:ascii="Arial" w:hAnsi="Arial" w:cs="Arial"/>
          <w:b/>
          <w:bCs/>
          <w:sz w:val="24"/>
          <w:szCs w:val="24"/>
        </w:rPr>
      </w:pPr>
    </w:p>
    <w:p w:rsidR="00971E34" w:rsidRDefault="00971E34" w:rsidP="00971E34">
      <w:pPr>
        <w:spacing w:line="360" w:lineRule="auto"/>
        <w:jc w:val="both"/>
        <w:rPr>
          <w:rFonts w:ascii="Arial" w:hAnsi="Arial" w:cs="Arial"/>
          <w:sz w:val="24"/>
          <w:szCs w:val="24"/>
        </w:rPr>
      </w:pPr>
      <w:r w:rsidRPr="00971E34">
        <w:rPr>
          <w:rFonts w:ascii="Arial" w:hAnsi="Arial" w:cs="Arial"/>
          <w:b/>
          <w:bCs/>
          <w:sz w:val="24"/>
          <w:szCs w:val="24"/>
        </w:rPr>
        <w:t>Art. 3º</w:t>
      </w:r>
      <w:r w:rsidRPr="00971E34">
        <w:rPr>
          <w:rFonts w:ascii="Arial" w:hAnsi="Arial" w:cs="Arial"/>
          <w:sz w:val="24"/>
          <w:szCs w:val="24"/>
        </w:rPr>
        <w:t xml:space="preserve"> - A autorização da realização será mediante a:</w:t>
      </w:r>
    </w:p>
    <w:p w:rsidR="00B471E3" w:rsidRDefault="00B471E3" w:rsidP="00971E34">
      <w:pPr>
        <w:spacing w:line="360" w:lineRule="auto"/>
        <w:jc w:val="both"/>
        <w:rPr>
          <w:rFonts w:ascii="Arial" w:hAnsi="Arial" w:cs="Arial"/>
          <w:sz w:val="24"/>
          <w:szCs w:val="24"/>
        </w:rPr>
      </w:pPr>
    </w:p>
    <w:p w:rsidR="00B471E3" w:rsidRDefault="00B471E3" w:rsidP="00971E34">
      <w:pPr>
        <w:spacing w:line="360" w:lineRule="auto"/>
        <w:jc w:val="both"/>
        <w:rPr>
          <w:rFonts w:ascii="Arial" w:hAnsi="Arial" w:cs="Arial"/>
          <w:sz w:val="24"/>
          <w:szCs w:val="24"/>
        </w:rPr>
      </w:pPr>
    </w:p>
    <w:p w:rsidR="00B471E3" w:rsidRPr="00971E34" w:rsidRDefault="00B471E3" w:rsidP="00B471E3">
      <w:pPr>
        <w:spacing w:line="360" w:lineRule="auto"/>
        <w:jc w:val="center"/>
        <w:rPr>
          <w:rFonts w:ascii="Arial" w:eastAsia="Arial" w:hAnsi="Arial" w:cs="Arial"/>
          <w:sz w:val="20"/>
          <w:szCs w:val="20"/>
        </w:rPr>
      </w:pPr>
      <w:r w:rsidRPr="00E16351">
        <w:rPr>
          <w:rFonts w:ascii="Arial" w:eastAsia="Arial" w:hAnsi="Arial" w:cs="Arial"/>
          <w:sz w:val="20"/>
          <w:szCs w:val="20"/>
        </w:rPr>
        <w:t xml:space="preserve">Praça Olímpio Campos, 74 – Centro – CEP 49.10-000 – Fone 2107- </w:t>
      </w:r>
      <w:proofErr w:type="gramStart"/>
      <w:r w:rsidRPr="00E16351">
        <w:rPr>
          <w:rFonts w:ascii="Arial" w:eastAsia="Arial" w:hAnsi="Arial" w:cs="Arial"/>
          <w:sz w:val="20"/>
          <w:szCs w:val="20"/>
        </w:rPr>
        <w:t>4800</w:t>
      </w:r>
      <w:proofErr w:type="gramEnd"/>
    </w:p>
    <w:p w:rsidR="00B471E3" w:rsidRPr="00971E34" w:rsidRDefault="00B471E3" w:rsidP="00971E34">
      <w:pPr>
        <w:spacing w:line="360" w:lineRule="auto"/>
        <w:jc w:val="both"/>
        <w:rPr>
          <w:rFonts w:ascii="Arial" w:hAnsi="Arial" w:cs="Arial"/>
          <w:sz w:val="24"/>
          <w:szCs w:val="24"/>
        </w:rPr>
      </w:pPr>
    </w:p>
    <w:p w:rsidR="00B471E3" w:rsidRPr="00B471E3" w:rsidRDefault="00971E34" w:rsidP="00B471E3">
      <w:pPr>
        <w:spacing w:line="360" w:lineRule="auto"/>
        <w:jc w:val="both"/>
        <w:rPr>
          <w:rFonts w:ascii="Arial" w:hAnsi="Arial" w:cs="Arial"/>
          <w:sz w:val="24"/>
          <w:szCs w:val="24"/>
        </w:rPr>
      </w:pPr>
      <w:r w:rsidRPr="00971E34">
        <w:rPr>
          <w:rFonts w:ascii="Arial" w:hAnsi="Arial" w:cs="Arial"/>
          <w:b/>
          <w:bCs/>
          <w:sz w:val="24"/>
          <w:szCs w:val="24"/>
        </w:rPr>
        <w:lastRenderedPageBreak/>
        <w:t>§ 1º -</w:t>
      </w:r>
      <w:r w:rsidRPr="00971E34">
        <w:rPr>
          <w:rFonts w:ascii="Arial" w:hAnsi="Arial" w:cs="Arial"/>
          <w:sz w:val="24"/>
          <w:szCs w:val="24"/>
        </w:rPr>
        <w:t xml:space="preserve"> Liberação do espaço nos órgãos competentes, designados pela prefeitura de Aracaju.  </w:t>
      </w:r>
    </w:p>
    <w:p w:rsidR="00B471E3" w:rsidRPr="00971E34" w:rsidRDefault="00971E34" w:rsidP="00B471E3">
      <w:pPr>
        <w:spacing w:line="360" w:lineRule="auto"/>
        <w:jc w:val="both"/>
        <w:rPr>
          <w:rFonts w:ascii="Arial" w:eastAsia="Arial" w:hAnsi="Arial" w:cs="Arial"/>
          <w:sz w:val="20"/>
          <w:szCs w:val="20"/>
        </w:rPr>
      </w:pPr>
      <w:r w:rsidRPr="00971E34">
        <w:rPr>
          <w:rFonts w:ascii="Arial" w:hAnsi="Arial" w:cs="Arial"/>
          <w:b/>
          <w:bCs/>
          <w:sz w:val="24"/>
          <w:szCs w:val="24"/>
        </w:rPr>
        <w:t xml:space="preserve">§2º - </w:t>
      </w:r>
      <w:r w:rsidRPr="00971E34">
        <w:rPr>
          <w:rFonts w:ascii="Arial" w:hAnsi="Arial" w:cs="Arial"/>
          <w:sz w:val="24"/>
          <w:szCs w:val="24"/>
        </w:rPr>
        <w:t xml:space="preserve">Autorização da guarda municipal. </w:t>
      </w:r>
    </w:p>
    <w:p w:rsidR="00B471E3" w:rsidRDefault="00B471E3" w:rsidP="00971E34">
      <w:pPr>
        <w:spacing w:line="360" w:lineRule="auto"/>
        <w:jc w:val="both"/>
        <w:rPr>
          <w:rFonts w:ascii="Arial" w:hAnsi="Arial" w:cs="Arial"/>
          <w:b/>
          <w:bCs/>
          <w:sz w:val="24"/>
          <w:szCs w:val="24"/>
        </w:rPr>
      </w:pPr>
    </w:p>
    <w:p w:rsidR="00971E34" w:rsidRDefault="00971E34" w:rsidP="00971E34">
      <w:pPr>
        <w:spacing w:line="360" w:lineRule="auto"/>
        <w:jc w:val="both"/>
        <w:rPr>
          <w:rFonts w:ascii="Arial" w:hAnsi="Arial" w:cs="Arial"/>
          <w:sz w:val="24"/>
          <w:szCs w:val="24"/>
        </w:rPr>
      </w:pPr>
      <w:r w:rsidRPr="00971E34">
        <w:rPr>
          <w:rFonts w:ascii="Arial" w:hAnsi="Arial" w:cs="Arial"/>
          <w:b/>
          <w:bCs/>
          <w:sz w:val="24"/>
          <w:szCs w:val="24"/>
        </w:rPr>
        <w:t>Art. 4º</w:t>
      </w:r>
      <w:r w:rsidRPr="00971E34">
        <w:rPr>
          <w:rFonts w:ascii="Arial" w:hAnsi="Arial" w:cs="Arial"/>
          <w:sz w:val="24"/>
          <w:szCs w:val="24"/>
        </w:rPr>
        <w:t xml:space="preserve"> - Esta Lei entrará em vigor na data de sua publicação.</w:t>
      </w:r>
    </w:p>
    <w:p w:rsidR="00B471E3" w:rsidRDefault="00B471E3" w:rsidP="00B471E3">
      <w:pPr>
        <w:spacing w:line="360" w:lineRule="auto"/>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r w:rsidRPr="00531DF8">
        <w:rPr>
          <w:rFonts w:ascii="Arial" w:eastAsia="Arial" w:hAnsi="Arial" w:cs="Arial"/>
          <w:sz w:val="22"/>
          <w:szCs w:val="22"/>
        </w:rPr>
        <w:t xml:space="preserve">Aracaju/SE, </w:t>
      </w:r>
      <w:r>
        <w:rPr>
          <w:rFonts w:ascii="Arial" w:eastAsia="Arial" w:hAnsi="Arial" w:cs="Arial"/>
          <w:sz w:val="22"/>
          <w:szCs w:val="22"/>
        </w:rPr>
        <w:t>21</w:t>
      </w:r>
      <w:r w:rsidRPr="00531DF8">
        <w:rPr>
          <w:rFonts w:ascii="Arial" w:eastAsia="Arial" w:hAnsi="Arial" w:cs="Arial"/>
          <w:sz w:val="22"/>
          <w:szCs w:val="22"/>
        </w:rPr>
        <w:t xml:space="preserve"> de </w:t>
      </w:r>
      <w:r>
        <w:rPr>
          <w:rFonts w:ascii="Arial" w:eastAsia="Arial" w:hAnsi="Arial" w:cs="Arial"/>
          <w:sz w:val="22"/>
          <w:szCs w:val="22"/>
        </w:rPr>
        <w:t>julho</w:t>
      </w:r>
      <w:r w:rsidRPr="00531DF8">
        <w:rPr>
          <w:rFonts w:ascii="Arial" w:eastAsia="Arial" w:hAnsi="Arial" w:cs="Arial"/>
          <w:sz w:val="22"/>
          <w:szCs w:val="22"/>
        </w:rPr>
        <w:t xml:space="preserve"> de 2020.</w:t>
      </w: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B471E3">
      <w:pPr>
        <w:spacing w:line="360" w:lineRule="auto"/>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B471E3">
      <w:pPr>
        <w:spacing w:line="360" w:lineRule="auto"/>
        <w:rPr>
          <w:rFonts w:ascii="Arial" w:eastAsia="Arial" w:hAnsi="Arial" w:cs="Arial"/>
          <w:sz w:val="20"/>
          <w:szCs w:val="20"/>
        </w:rPr>
      </w:pPr>
    </w:p>
    <w:p w:rsidR="00B471E3" w:rsidRDefault="00B471E3" w:rsidP="00B471E3">
      <w:pPr>
        <w:spacing w:line="360" w:lineRule="auto"/>
        <w:rPr>
          <w:rFonts w:ascii="Arial" w:eastAsia="Arial" w:hAnsi="Arial" w:cs="Arial"/>
          <w:sz w:val="20"/>
          <w:szCs w:val="20"/>
        </w:rPr>
      </w:pPr>
    </w:p>
    <w:p w:rsidR="00B471E3" w:rsidRDefault="00B471E3" w:rsidP="00B471E3">
      <w:pPr>
        <w:spacing w:line="360" w:lineRule="auto"/>
        <w:rPr>
          <w:rFonts w:ascii="Arial" w:eastAsia="Arial" w:hAnsi="Arial" w:cs="Arial"/>
          <w:sz w:val="20"/>
          <w:szCs w:val="20"/>
        </w:rPr>
      </w:pPr>
    </w:p>
    <w:p w:rsidR="00B471E3" w:rsidRDefault="00B471E3" w:rsidP="00B471E3">
      <w:pPr>
        <w:spacing w:line="360" w:lineRule="auto"/>
        <w:rPr>
          <w:rFonts w:ascii="Arial" w:eastAsia="Arial" w:hAnsi="Arial" w:cs="Arial"/>
          <w:sz w:val="20"/>
          <w:szCs w:val="20"/>
        </w:rPr>
      </w:pPr>
    </w:p>
    <w:p w:rsidR="00B471E3" w:rsidRDefault="00B471E3" w:rsidP="00B471E3">
      <w:pPr>
        <w:spacing w:line="360" w:lineRule="auto"/>
        <w:rPr>
          <w:rFonts w:ascii="Arial" w:eastAsia="Arial" w:hAnsi="Arial" w:cs="Arial"/>
          <w:sz w:val="20"/>
          <w:szCs w:val="20"/>
        </w:rPr>
      </w:pPr>
    </w:p>
    <w:p w:rsidR="00B471E3" w:rsidRDefault="00B471E3" w:rsidP="00B471E3">
      <w:pPr>
        <w:spacing w:line="360" w:lineRule="auto"/>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Default="00B471E3" w:rsidP="00971E34">
      <w:pPr>
        <w:spacing w:line="360" w:lineRule="auto"/>
        <w:jc w:val="center"/>
        <w:rPr>
          <w:rFonts w:ascii="Arial" w:eastAsia="Arial" w:hAnsi="Arial" w:cs="Arial"/>
          <w:sz w:val="20"/>
          <w:szCs w:val="20"/>
        </w:rPr>
      </w:pPr>
    </w:p>
    <w:p w:rsidR="00B471E3" w:rsidRPr="009854C7" w:rsidRDefault="00B471E3" w:rsidP="00B471E3">
      <w:pPr>
        <w:spacing w:line="360" w:lineRule="auto"/>
        <w:rPr>
          <w:rFonts w:ascii="Arial" w:eastAsia="Arial" w:hAnsi="Arial" w:cs="Arial"/>
          <w:b/>
          <w:sz w:val="24"/>
          <w:szCs w:val="24"/>
        </w:rPr>
      </w:pPr>
      <w:r w:rsidRPr="009854C7">
        <w:rPr>
          <w:rFonts w:ascii="Arial" w:eastAsia="Arial" w:hAnsi="Arial" w:cs="Arial"/>
          <w:b/>
          <w:sz w:val="24"/>
          <w:szCs w:val="24"/>
        </w:rPr>
        <w:t xml:space="preserve">Pr. </w:t>
      </w:r>
      <w:proofErr w:type="spellStart"/>
      <w:r w:rsidRPr="009854C7">
        <w:rPr>
          <w:rFonts w:ascii="Arial" w:eastAsia="Arial" w:hAnsi="Arial" w:cs="Arial"/>
          <w:b/>
          <w:sz w:val="24"/>
          <w:szCs w:val="24"/>
        </w:rPr>
        <w:t>Carlito</w:t>
      </w:r>
      <w:proofErr w:type="spellEnd"/>
      <w:r w:rsidRPr="009854C7">
        <w:rPr>
          <w:rFonts w:ascii="Arial" w:eastAsia="Arial" w:hAnsi="Arial" w:cs="Arial"/>
          <w:b/>
          <w:sz w:val="24"/>
          <w:szCs w:val="24"/>
        </w:rPr>
        <w:t xml:space="preserve"> Alves</w:t>
      </w:r>
    </w:p>
    <w:p w:rsidR="00B471E3" w:rsidRDefault="00B471E3" w:rsidP="00B471E3">
      <w:pPr>
        <w:spacing w:line="360" w:lineRule="auto"/>
        <w:rPr>
          <w:rFonts w:ascii="Arial" w:eastAsia="Arial" w:hAnsi="Arial" w:cs="Arial"/>
          <w:b/>
          <w:sz w:val="24"/>
          <w:szCs w:val="24"/>
        </w:rPr>
      </w:pPr>
      <w:r w:rsidRPr="009854C7">
        <w:rPr>
          <w:rFonts w:ascii="Arial" w:eastAsia="Arial" w:hAnsi="Arial" w:cs="Arial"/>
          <w:b/>
          <w:sz w:val="24"/>
          <w:szCs w:val="24"/>
        </w:rPr>
        <w:t>Vereador</w:t>
      </w:r>
    </w:p>
    <w:p w:rsidR="00B471E3" w:rsidRPr="00470EFB" w:rsidRDefault="00B471E3" w:rsidP="00B471E3">
      <w:pPr>
        <w:spacing w:line="360" w:lineRule="auto"/>
        <w:rPr>
          <w:rFonts w:ascii="Arial" w:eastAsia="Arial" w:hAnsi="Arial" w:cs="Arial"/>
          <w:b/>
          <w:sz w:val="24"/>
          <w:szCs w:val="24"/>
        </w:rPr>
      </w:pPr>
    </w:p>
    <w:p w:rsidR="00B471E3" w:rsidRPr="00B471E3" w:rsidRDefault="00B471E3" w:rsidP="00B471E3">
      <w:pPr>
        <w:spacing w:line="360" w:lineRule="auto"/>
        <w:jc w:val="center"/>
        <w:rPr>
          <w:rFonts w:ascii="Arial" w:eastAsia="Arial" w:hAnsi="Arial" w:cs="Arial"/>
          <w:sz w:val="22"/>
          <w:szCs w:val="22"/>
        </w:rPr>
      </w:pPr>
      <w:r w:rsidRPr="00646B81">
        <w:rPr>
          <w:rFonts w:ascii="Arial" w:eastAsia="Arial" w:hAnsi="Arial" w:cs="Arial"/>
          <w:sz w:val="22"/>
          <w:szCs w:val="22"/>
        </w:rPr>
        <w:t xml:space="preserve">Praça Olímpio Campos, 74 – Centro – CEP 49.10-000 – Fone 2107- </w:t>
      </w:r>
      <w:proofErr w:type="gramStart"/>
      <w:r w:rsidRPr="00646B81">
        <w:rPr>
          <w:rFonts w:ascii="Arial" w:eastAsia="Arial" w:hAnsi="Arial" w:cs="Arial"/>
          <w:sz w:val="22"/>
          <w:szCs w:val="22"/>
        </w:rPr>
        <w:t>4800</w:t>
      </w:r>
      <w:proofErr w:type="gramEnd"/>
    </w:p>
    <w:p w:rsidR="009854C7" w:rsidRDefault="009854C7" w:rsidP="009854C7">
      <w:pPr>
        <w:spacing w:line="360" w:lineRule="auto"/>
        <w:jc w:val="center"/>
        <w:rPr>
          <w:rFonts w:ascii="Arial" w:eastAsia="Arial" w:hAnsi="Arial" w:cs="Arial"/>
          <w:b/>
          <w:sz w:val="24"/>
          <w:szCs w:val="24"/>
          <w:u w:val="single"/>
        </w:rPr>
      </w:pPr>
      <w:r w:rsidRPr="009854C7">
        <w:rPr>
          <w:rFonts w:ascii="Arial" w:eastAsia="Arial" w:hAnsi="Arial" w:cs="Arial"/>
          <w:b/>
          <w:sz w:val="24"/>
          <w:szCs w:val="24"/>
          <w:u w:val="single"/>
        </w:rPr>
        <w:lastRenderedPageBreak/>
        <w:t>JUSTIFICATIVA</w:t>
      </w:r>
    </w:p>
    <w:p w:rsidR="009854C7" w:rsidRDefault="009854C7" w:rsidP="009854C7">
      <w:pPr>
        <w:spacing w:line="360" w:lineRule="auto"/>
        <w:rPr>
          <w:rFonts w:ascii="Arial" w:eastAsia="Arial" w:hAnsi="Arial" w:cs="Arial"/>
          <w:b/>
          <w:sz w:val="24"/>
          <w:szCs w:val="24"/>
          <w:u w:val="single"/>
        </w:rPr>
      </w:pPr>
    </w:p>
    <w:p w:rsidR="009854C7" w:rsidRPr="00DA7CDE" w:rsidRDefault="009854C7" w:rsidP="00DA7CDE">
      <w:pPr>
        <w:pStyle w:val="NormalWeb"/>
        <w:shd w:val="clear" w:color="auto" w:fill="FFFFFF"/>
        <w:spacing w:before="0" w:beforeAutospacing="0" w:after="173" w:afterAutospacing="0" w:line="360" w:lineRule="auto"/>
        <w:ind w:firstLine="720"/>
        <w:jc w:val="both"/>
        <w:rPr>
          <w:rFonts w:ascii="Arial" w:hAnsi="Arial" w:cs="Arial"/>
          <w:color w:val="000000" w:themeColor="text1"/>
        </w:rPr>
      </w:pPr>
      <w:r w:rsidRPr="00DA7CDE">
        <w:rPr>
          <w:rFonts w:ascii="Arial" w:hAnsi="Arial" w:cs="Arial"/>
          <w:color w:val="000000" w:themeColor="text1"/>
        </w:rPr>
        <w:t>Senhor Presidente,</w:t>
      </w:r>
    </w:p>
    <w:p w:rsidR="009854C7" w:rsidRDefault="002D2AE4" w:rsidP="00470EFB">
      <w:pPr>
        <w:pStyle w:val="NormalWeb"/>
        <w:shd w:val="clear" w:color="auto" w:fill="FFFFFF"/>
        <w:spacing w:before="0" w:beforeAutospacing="0" w:after="173" w:afterAutospacing="0" w:line="360" w:lineRule="auto"/>
        <w:ind w:firstLine="720"/>
        <w:jc w:val="both"/>
        <w:rPr>
          <w:rFonts w:ascii="Arial" w:hAnsi="Arial" w:cs="Arial"/>
          <w:color w:val="000000" w:themeColor="text1"/>
        </w:rPr>
      </w:pPr>
      <w:proofErr w:type="gramStart"/>
      <w:r>
        <w:rPr>
          <w:rFonts w:ascii="Arial" w:hAnsi="Arial" w:cs="Arial"/>
          <w:color w:val="000000" w:themeColor="text1"/>
        </w:rPr>
        <w:t>Egrégio</w:t>
      </w:r>
      <w:r w:rsidR="009854C7" w:rsidRPr="00DA7CDE">
        <w:rPr>
          <w:rFonts w:ascii="Arial" w:hAnsi="Arial" w:cs="Arial"/>
          <w:color w:val="000000" w:themeColor="text1"/>
        </w:rPr>
        <w:t xml:space="preserve"> Vereadores</w:t>
      </w:r>
      <w:proofErr w:type="gramEnd"/>
      <w:r w:rsidR="009854C7" w:rsidRPr="00DA7CDE">
        <w:rPr>
          <w:rFonts w:ascii="Arial" w:hAnsi="Arial" w:cs="Arial"/>
          <w:color w:val="000000" w:themeColor="text1"/>
        </w:rPr>
        <w:t>: </w:t>
      </w:r>
    </w:p>
    <w:p w:rsidR="00971E34" w:rsidRDefault="00971E34" w:rsidP="00971E34">
      <w:pPr>
        <w:spacing w:line="360" w:lineRule="auto"/>
        <w:ind w:firstLine="720"/>
        <w:jc w:val="both"/>
        <w:rPr>
          <w:rFonts w:ascii="Arial" w:hAnsi="Arial" w:cs="Arial"/>
          <w:sz w:val="26"/>
          <w:szCs w:val="26"/>
        </w:rPr>
      </w:pPr>
    </w:p>
    <w:p w:rsidR="00971E34" w:rsidRDefault="00971E34" w:rsidP="00971E34">
      <w:pPr>
        <w:spacing w:line="360" w:lineRule="auto"/>
        <w:ind w:firstLine="720"/>
        <w:jc w:val="both"/>
        <w:rPr>
          <w:rFonts w:ascii="Arial" w:hAnsi="Arial" w:cs="Arial"/>
          <w:sz w:val="26"/>
          <w:szCs w:val="26"/>
        </w:rPr>
      </w:pPr>
      <w:r w:rsidRPr="00FE224A">
        <w:rPr>
          <w:rFonts w:ascii="Arial" w:hAnsi="Arial" w:cs="Arial"/>
          <w:sz w:val="26"/>
          <w:szCs w:val="26"/>
        </w:rPr>
        <w:t xml:space="preserve">O </w:t>
      </w:r>
      <w:proofErr w:type="spellStart"/>
      <w:r w:rsidRPr="00FE224A">
        <w:rPr>
          <w:rFonts w:ascii="Arial" w:hAnsi="Arial" w:cs="Arial"/>
          <w:sz w:val="26"/>
          <w:szCs w:val="26"/>
        </w:rPr>
        <w:t>wheeling</w:t>
      </w:r>
      <w:proofErr w:type="spellEnd"/>
      <w:r w:rsidRPr="00FE224A">
        <w:rPr>
          <w:rFonts w:ascii="Arial" w:hAnsi="Arial" w:cs="Arial"/>
          <w:sz w:val="26"/>
          <w:szCs w:val="26"/>
        </w:rPr>
        <w:t xml:space="preserve"> é uma modalidade de motociclismo urbano, reconhecido como esporte em 2008 pelo ministério de esporte, sendo assim criada da CBW (confederação Brasileira de </w:t>
      </w:r>
      <w:proofErr w:type="spellStart"/>
      <w:r w:rsidRPr="00FE224A">
        <w:rPr>
          <w:rFonts w:ascii="Arial" w:hAnsi="Arial" w:cs="Arial"/>
          <w:sz w:val="26"/>
          <w:szCs w:val="26"/>
        </w:rPr>
        <w:t>Wheeling</w:t>
      </w:r>
      <w:proofErr w:type="spellEnd"/>
      <w:r w:rsidRPr="00FE224A">
        <w:rPr>
          <w:rFonts w:ascii="Arial" w:hAnsi="Arial" w:cs="Arial"/>
          <w:sz w:val="26"/>
          <w:szCs w:val="26"/>
        </w:rPr>
        <w:t xml:space="preserve">). </w:t>
      </w:r>
    </w:p>
    <w:p w:rsidR="00971E34" w:rsidRDefault="00971E34" w:rsidP="00971E34">
      <w:pPr>
        <w:spacing w:line="360" w:lineRule="auto"/>
        <w:ind w:firstLine="720"/>
        <w:jc w:val="both"/>
        <w:rPr>
          <w:rFonts w:ascii="Arial" w:hAnsi="Arial" w:cs="Arial"/>
          <w:sz w:val="26"/>
          <w:szCs w:val="26"/>
        </w:rPr>
      </w:pPr>
      <w:r w:rsidRPr="00FE224A">
        <w:rPr>
          <w:rFonts w:ascii="Arial" w:hAnsi="Arial" w:cs="Arial"/>
          <w:sz w:val="26"/>
          <w:szCs w:val="26"/>
        </w:rPr>
        <w:t xml:space="preserve"> A capital sergipana, Aracaju, teve em 2012 o campeonato da primeira etapa </w:t>
      </w:r>
      <w:proofErr w:type="spellStart"/>
      <w:r w:rsidRPr="00FE224A">
        <w:rPr>
          <w:rFonts w:ascii="Arial" w:hAnsi="Arial" w:cs="Arial"/>
          <w:sz w:val="26"/>
          <w:szCs w:val="26"/>
        </w:rPr>
        <w:t>wheeling</w:t>
      </w:r>
      <w:proofErr w:type="spellEnd"/>
      <w:r w:rsidRPr="00FE224A">
        <w:rPr>
          <w:rFonts w:ascii="Arial" w:hAnsi="Arial" w:cs="Arial"/>
          <w:sz w:val="26"/>
          <w:szCs w:val="26"/>
        </w:rPr>
        <w:t xml:space="preserve"> profissional do circuito nordestino, com o apoio do governo do estado de Sergipe e da prefeitura municipal de Aracaju, sendo considerado um sucesso por seus organizadores, um evento no popular dito como “casa cheia”.</w:t>
      </w:r>
    </w:p>
    <w:p w:rsidR="00971E34" w:rsidRDefault="00971E34" w:rsidP="00971E34">
      <w:pPr>
        <w:spacing w:line="360" w:lineRule="auto"/>
        <w:ind w:firstLine="720"/>
        <w:jc w:val="both"/>
        <w:rPr>
          <w:rFonts w:ascii="Arial" w:hAnsi="Arial" w:cs="Arial"/>
          <w:sz w:val="26"/>
          <w:szCs w:val="26"/>
        </w:rPr>
      </w:pPr>
      <w:r w:rsidRPr="00FE224A">
        <w:rPr>
          <w:rFonts w:ascii="Arial" w:hAnsi="Arial" w:cs="Arial"/>
          <w:sz w:val="26"/>
          <w:szCs w:val="26"/>
        </w:rPr>
        <w:t xml:space="preserve"> Mostrando a importância da permissão do esporte no âmbito municipal, para que os praticantes do esporte não somente participem de eventos, mas também tenham um local seguro para que possam estar treinando sem infringir regras do CTB (código de trânsito brasileiro) e respeitando as regras deste projeto de lei.</w:t>
      </w:r>
    </w:p>
    <w:p w:rsidR="00971E34" w:rsidRDefault="00971E34" w:rsidP="00971E34">
      <w:pPr>
        <w:spacing w:line="360" w:lineRule="auto"/>
        <w:ind w:firstLine="720"/>
        <w:jc w:val="both"/>
        <w:rPr>
          <w:rFonts w:ascii="Arial" w:hAnsi="Arial" w:cs="Arial"/>
          <w:sz w:val="26"/>
          <w:szCs w:val="26"/>
        </w:rPr>
      </w:pPr>
      <w:r w:rsidRPr="00FE224A">
        <w:rPr>
          <w:rFonts w:ascii="Arial" w:hAnsi="Arial" w:cs="Arial"/>
          <w:sz w:val="26"/>
          <w:szCs w:val="26"/>
        </w:rPr>
        <w:t xml:space="preserve">Incentivado no exterior, a título de exemplo como: Estados Unidos e Europa muitos brasileiros tentam a sorte na Espanha, Portugal, Alemanha, Suíça. Esportistas como </w:t>
      </w:r>
      <w:proofErr w:type="spellStart"/>
      <w:proofErr w:type="gramStart"/>
      <w:r w:rsidRPr="00FE224A">
        <w:rPr>
          <w:rFonts w:ascii="Arial" w:hAnsi="Arial" w:cs="Arial"/>
          <w:sz w:val="26"/>
          <w:szCs w:val="26"/>
        </w:rPr>
        <w:t>Ac</w:t>
      </w:r>
      <w:proofErr w:type="spellEnd"/>
      <w:proofErr w:type="gramEnd"/>
      <w:r w:rsidRPr="00FE224A">
        <w:rPr>
          <w:rFonts w:ascii="Arial" w:hAnsi="Arial" w:cs="Arial"/>
          <w:sz w:val="26"/>
          <w:szCs w:val="26"/>
        </w:rPr>
        <w:t xml:space="preserve"> Farias, Dudu, Ronaldo e Odair competem em campeonatos mundiais e representam nossa nação. Infelizmente o </w:t>
      </w:r>
      <w:proofErr w:type="spellStart"/>
      <w:r w:rsidRPr="00FE224A">
        <w:rPr>
          <w:rFonts w:ascii="Arial" w:hAnsi="Arial" w:cs="Arial"/>
          <w:sz w:val="26"/>
          <w:szCs w:val="26"/>
        </w:rPr>
        <w:t>wheeling</w:t>
      </w:r>
      <w:proofErr w:type="spellEnd"/>
      <w:r w:rsidRPr="00FE224A">
        <w:rPr>
          <w:rFonts w:ascii="Arial" w:hAnsi="Arial" w:cs="Arial"/>
          <w:sz w:val="26"/>
          <w:szCs w:val="26"/>
        </w:rPr>
        <w:t xml:space="preserve"> é criminalizado no Brasil, mas ao decorrer do tempo, cidades estão apoiando o esporte. </w:t>
      </w:r>
    </w:p>
    <w:p w:rsidR="00971E34" w:rsidRDefault="00971E34" w:rsidP="00971E34">
      <w:pPr>
        <w:spacing w:line="360" w:lineRule="auto"/>
        <w:jc w:val="both"/>
        <w:rPr>
          <w:rFonts w:ascii="Arial" w:hAnsi="Arial" w:cs="Arial"/>
          <w:sz w:val="26"/>
          <w:szCs w:val="26"/>
        </w:rPr>
      </w:pPr>
    </w:p>
    <w:p w:rsidR="00971E34" w:rsidRDefault="00971E34" w:rsidP="00971E34">
      <w:pPr>
        <w:spacing w:line="360" w:lineRule="auto"/>
        <w:jc w:val="both"/>
        <w:rPr>
          <w:rFonts w:ascii="Arial" w:hAnsi="Arial" w:cs="Arial"/>
          <w:sz w:val="26"/>
          <w:szCs w:val="26"/>
        </w:rPr>
      </w:pPr>
    </w:p>
    <w:p w:rsidR="00971E34" w:rsidRPr="00971E34" w:rsidRDefault="00971E34" w:rsidP="00971E34">
      <w:pPr>
        <w:spacing w:line="360" w:lineRule="auto"/>
        <w:jc w:val="center"/>
        <w:rPr>
          <w:rFonts w:ascii="Arial" w:eastAsia="Arial" w:hAnsi="Arial" w:cs="Arial"/>
          <w:sz w:val="20"/>
          <w:szCs w:val="20"/>
        </w:rPr>
      </w:pPr>
      <w:r w:rsidRPr="00E16351">
        <w:rPr>
          <w:rFonts w:ascii="Arial" w:eastAsia="Arial" w:hAnsi="Arial" w:cs="Arial"/>
          <w:sz w:val="20"/>
          <w:szCs w:val="20"/>
        </w:rPr>
        <w:t xml:space="preserve">Praça Olímpio Campos, 74 – Centro – CEP 49.10-000 – Fone 2107- </w:t>
      </w:r>
      <w:proofErr w:type="gramStart"/>
      <w:r w:rsidRPr="00E16351">
        <w:rPr>
          <w:rFonts w:ascii="Arial" w:eastAsia="Arial" w:hAnsi="Arial" w:cs="Arial"/>
          <w:sz w:val="20"/>
          <w:szCs w:val="20"/>
        </w:rPr>
        <w:t>4800</w:t>
      </w:r>
      <w:proofErr w:type="gramEnd"/>
    </w:p>
    <w:p w:rsidR="00971E34" w:rsidRDefault="00971E34" w:rsidP="00971E34">
      <w:pPr>
        <w:spacing w:line="360" w:lineRule="auto"/>
        <w:ind w:firstLine="720"/>
        <w:jc w:val="both"/>
        <w:rPr>
          <w:rFonts w:ascii="Arial" w:hAnsi="Arial" w:cs="Arial"/>
          <w:sz w:val="26"/>
          <w:szCs w:val="26"/>
        </w:rPr>
      </w:pPr>
    </w:p>
    <w:p w:rsidR="00971E34" w:rsidRDefault="00971E34" w:rsidP="00971E34">
      <w:pPr>
        <w:spacing w:line="360" w:lineRule="auto"/>
        <w:ind w:firstLine="720"/>
        <w:jc w:val="both"/>
        <w:rPr>
          <w:rFonts w:ascii="Arial" w:hAnsi="Arial" w:cs="Arial"/>
          <w:sz w:val="26"/>
          <w:szCs w:val="26"/>
        </w:rPr>
      </w:pPr>
      <w:r w:rsidRPr="00FE224A">
        <w:rPr>
          <w:rFonts w:ascii="Arial" w:hAnsi="Arial" w:cs="Arial"/>
          <w:sz w:val="26"/>
          <w:szCs w:val="26"/>
        </w:rPr>
        <w:t xml:space="preserve">Em </w:t>
      </w:r>
      <w:proofErr w:type="spellStart"/>
      <w:r w:rsidRPr="00FE224A">
        <w:rPr>
          <w:rFonts w:ascii="Arial" w:hAnsi="Arial" w:cs="Arial"/>
          <w:sz w:val="26"/>
          <w:szCs w:val="26"/>
        </w:rPr>
        <w:t>Caratinga</w:t>
      </w:r>
      <w:proofErr w:type="spellEnd"/>
      <w:r w:rsidRPr="00FE224A">
        <w:rPr>
          <w:rFonts w:ascii="Arial" w:hAnsi="Arial" w:cs="Arial"/>
          <w:sz w:val="26"/>
          <w:szCs w:val="26"/>
        </w:rPr>
        <w:t xml:space="preserve">, cidade do Estado de Minas Gerais, foi feito uma pista de esportes radicais exclusivas para o </w:t>
      </w:r>
      <w:proofErr w:type="spellStart"/>
      <w:proofErr w:type="gramStart"/>
      <w:r w:rsidRPr="00FE224A">
        <w:rPr>
          <w:rFonts w:ascii="Arial" w:hAnsi="Arial" w:cs="Arial"/>
          <w:sz w:val="26"/>
          <w:szCs w:val="26"/>
        </w:rPr>
        <w:t>motocross</w:t>
      </w:r>
      <w:proofErr w:type="spellEnd"/>
      <w:proofErr w:type="gramEnd"/>
      <w:r w:rsidRPr="00FE224A">
        <w:rPr>
          <w:rFonts w:ascii="Arial" w:hAnsi="Arial" w:cs="Arial"/>
          <w:sz w:val="26"/>
          <w:szCs w:val="26"/>
        </w:rPr>
        <w:t xml:space="preserve"> e </w:t>
      </w:r>
      <w:proofErr w:type="spellStart"/>
      <w:r w:rsidRPr="00FE224A">
        <w:rPr>
          <w:rFonts w:ascii="Arial" w:hAnsi="Arial" w:cs="Arial"/>
          <w:sz w:val="26"/>
          <w:szCs w:val="26"/>
        </w:rPr>
        <w:t>wheeling</w:t>
      </w:r>
      <w:proofErr w:type="spellEnd"/>
      <w:r w:rsidRPr="00FE224A">
        <w:rPr>
          <w:rFonts w:ascii="Arial" w:hAnsi="Arial" w:cs="Arial"/>
          <w:sz w:val="26"/>
          <w:szCs w:val="26"/>
        </w:rPr>
        <w:t xml:space="preserve">. Na cidade de </w:t>
      </w:r>
      <w:proofErr w:type="spellStart"/>
      <w:r>
        <w:rPr>
          <w:rFonts w:ascii="Arial" w:hAnsi="Arial" w:cs="Arial"/>
          <w:sz w:val="26"/>
          <w:szCs w:val="26"/>
        </w:rPr>
        <w:t>Juína</w:t>
      </w:r>
      <w:proofErr w:type="spellEnd"/>
      <w:r>
        <w:rPr>
          <w:rFonts w:ascii="Arial" w:hAnsi="Arial" w:cs="Arial"/>
          <w:sz w:val="26"/>
          <w:szCs w:val="26"/>
        </w:rPr>
        <w:t xml:space="preserve"> </w:t>
      </w:r>
    </w:p>
    <w:p w:rsidR="00971E34" w:rsidRPr="00FE224A" w:rsidRDefault="00971E34" w:rsidP="00971E34">
      <w:pPr>
        <w:spacing w:line="360" w:lineRule="auto"/>
        <w:jc w:val="both"/>
        <w:rPr>
          <w:rFonts w:ascii="Arial" w:hAnsi="Arial" w:cs="Arial"/>
          <w:sz w:val="26"/>
          <w:szCs w:val="26"/>
        </w:rPr>
      </w:pPr>
      <w:proofErr w:type="gramStart"/>
      <w:r w:rsidRPr="00FE224A">
        <w:rPr>
          <w:rFonts w:ascii="Arial" w:hAnsi="Arial" w:cs="Arial"/>
          <w:sz w:val="26"/>
          <w:szCs w:val="26"/>
        </w:rPr>
        <w:t>no</w:t>
      </w:r>
      <w:proofErr w:type="gramEnd"/>
      <w:r w:rsidRPr="00FE224A">
        <w:rPr>
          <w:rFonts w:ascii="Arial" w:hAnsi="Arial" w:cs="Arial"/>
          <w:sz w:val="26"/>
          <w:szCs w:val="26"/>
        </w:rPr>
        <w:t xml:space="preserve"> interior do Mato Grosso, a prefeitura também permitiu a AJW (associação </w:t>
      </w:r>
      <w:proofErr w:type="spellStart"/>
      <w:r w:rsidRPr="00FE224A">
        <w:rPr>
          <w:rFonts w:ascii="Arial" w:hAnsi="Arial" w:cs="Arial"/>
          <w:sz w:val="26"/>
          <w:szCs w:val="26"/>
        </w:rPr>
        <w:t>Juinense</w:t>
      </w:r>
      <w:proofErr w:type="spellEnd"/>
      <w:r w:rsidRPr="00FE224A">
        <w:rPr>
          <w:rFonts w:ascii="Arial" w:hAnsi="Arial" w:cs="Arial"/>
          <w:sz w:val="26"/>
          <w:szCs w:val="26"/>
        </w:rPr>
        <w:t xml:space="preserve"> de </w:t>
      </w:r>
      <w:proofErr w:type="spellStart"/>
      <w:r w:rsidRPr="00FE224A">
        <w:rPr>
          <w:rFonts w:ascii="Arial" w:hAnsi="Arial" w:cs="Arial"/>
          <w:sz w:val="26"/>
          <w:szCs w:val="26"/>
        </w:rPr>
        <w:t>Wheeling</w:t>
      </w:r>
      <w:proofErr w:type="spellEnd"/>
      <w:r w:rsidRPr="00FE224A">
        <w:rPr>
          <w:rFonts w:ascii="Arial" w:hAnsi="Arial" w:cs="Arial"/>
          <w:sz w:val="26"/>
          <w:szCs w:val="26"/>
        </w:rPr>
        <w:t xml:space="preserve">) a prática do esporte cedendo-a um espaço fixo para eles poderem treinar e praticar o esporte. Tendo como exemplo, no Acre, na cidade de Rio Branco foi inaugurada a Arena de esportes radicais </w:t>
      </w:r>
      <w:proofErr w:type="gramStart"/>
      <w:r w:rsidRPr="00FE224A">
        <w:rPr>
          <w:rFonts w:ascii="Arial" w:hAnsi="Arial" w:cs="Arial"/>
          <w:sz w:val="26"/>
          <w:szCs w:val="26"/>
        </w:rPr>
        <w:t>afim de</w:t>
      </w:r>
      <w:proofErr w:type="gramEnd"/>
      <w:r w:rsidRPr="00FE224A">
        <w:rPr>
          <w:rFonts w:ascii="Arial" w:hAnsi="Arial" w:cs="Arial"/>
          <w:sz w:val="26"/>
          <w:szCs w:val="26"/>
        </w:rPr>
        <w:t xml:space="preserve"> apoiar os eventos radicais e dentre eles o </w:t>
      </w:r>
      <w:proofErr w:type="spellStart"/>
      <w:r w:rsidRPr="00FE224A">
        <w:rPr>
          <w:rFonts w:ascii="Arial" w:hAnsi="Arial" w:cs="Arial"/>
          <w:sz w:val="26"/>
          <w:szCs w:val="26"/>
        </w:rPr>
        <w:t>wheeling</w:t>
      </w:r>
      <w:proofErr w:type="spellEnd"/>
      <w:r w:rsidRPr="00FE224A">
        <w:rPr>
          <w:rFonts w:ascii="Arial" w:hAnsi="Arial" w:cs="Arial"/>
          <w:sz w:val="26"/>
          <w:szCs w:val="26"/>
        </w:rPr>
        <w:t>.</w:t>
      </w:r>
    </w:p>
    <w:p w:rsidR="00971E34" w:rsidRPr="00FE224A" w:rsidRDefault="00971E34" w:rsidP="00971E34">
      <w:pPr>
        <w:spacing w:line="360" w:lineRule="auto"/>
        <w:jc w:val="both"/>
        <w:rPr>
          <w:rFonts w:ascii="Arial" w:hAnsi="Arial" w:cs="Arial"/>
          <w:sz w:val="26"/>
          <w:szCs w:val="26"/>
        </w:rPr>
      </w:pPr>
      <w:r w:rsidRPr="00FE224A">
        <w:rPr>
          <w:rFonts w:ascii="Arial" w:hAnsi="Arial" w:cs="Arial"/>
          <w:sz w:val="26"/>
          <w:szCs w:val="26"/>
        </w:rPr>
        <w:t>Por fim, diante da grande relevância do tema, requer o apoio dos Nobres Pares para a aprovação desta propositura.</w:t>
      </w:r>
    </w:p>
    <w:p w:rsidR="00862CB6" w:rsidRPr="00862CB6" w:rsidRDefault="00862CB6" w:rsidP="00862CB6">
      <w:pPr>
        <w:pStyle w:val="NormalWeb"/>
        <w:shd w:val="clear" w:color="auto" w:fill="FFFFFF"/>
        <w:spacing w:before="0" w:beforeAutospacing="0" w:after="173" w:afterAutospacing="0" w:line="360" w:lineRule="auto"/>
        <w:ind w:firstLine="720"/>
        <w:jc w:val="both"/>
        <w:rPr>
          <w:rFonts w:ascii="Arial" w:hAnsi="Arial" w:cs="Arial"/>
          <w:color w:val="000000" w:themeColor="text1"/>
        </w:rPr>
      </w:pPr>
    </w:p>
    <w:p w:rsidR="00470EFB" w:rsidRPr="00531DF8" w:rsidRDefault="00470EFB" w:rsidP="00531DF8">
      <w:pPr>
        <w:spacing w:line="360" w:lineRule="auto"/>
        <w:jc w:val="center"/>
        <w:rPr>
          <w:rFonts w:ascii="Arial" w:eastAsia="Arial" w:hAnsi="Arial" w:cs="Arial"/>
          <w:sz w:val="22"/>
          <w:szCs w:val="22"/>
        </w:rPr>
      </w:pPr>
      <w:r w:rsidRPr="00531DF8">
        <w:rPr>
          <w:rFonts w:ascii="Arial" w:eastAsia="Arial" w:hAnsi="Arial" w:cs="Arial"/>
          <w:sz w:val="22"/>
          <w:szCs w:val="22"/>
        </w:rPr>
        <w:t>Aracaju</w:t>
      </w:r>
      <w:r w:rsidR="00531DF8" w:rsidRPr="00531DF8">
        <w:rPr>
          <w:rFonts w:ascii="Arial" w:eastAsia="Arial" w:hAnsi="Arial" w:cs="Arial"/>
          <w:sz w:val="22"/>
          <w:szCs w:val="22"/>
        </w:rPr>
        <w:t>/SE</w:t>
      </w:r>
      <w:r w:rsidRPr="00531DF8">
        <w:rPr>
          <w:rFonts w:ascii="Arial" w:eastAsia="Arial" w:hAnsi="Arial" w:cs="Arial"/>
          <w:sz w:val="22"/>
          <w:szCs w:val="22"/>
        </w:rPr>
        <w:t xml:space="preserve">, </w:t>
      </w:r>
      <w:r w:rsidR="00B471E3">
        <w:rPr>
          <w:rFonts w:ascii="Arial" w:eastAsia="Arial" w:hAnsi="Arial" w:cs="Arial"/>
          <w:sz w:val="22"/>
          <w:szCs w:val="22"/>
        </w:rPr>
        <w:t>21</w:t>
      </w:r>
      <w:r w:rsidRPr="00531DF8">
        <w:rPr>
          <w:rFonts w:ascii="Arial" w:eastAsia="Arial" w:hAnsi="Arial" w:cs="Arial"/>
          <w:sz w:val="22"/>
          <w:szCs w:val="22"/>
        </w:rPr>
        <w:t xml:space="preserve"> de </w:t>
      </w:r>
      <w:r w:rsidR="00971E34">
        <w:rPr>
          <w:rFonts w:ascii="Arial" w:eastAsia="Arial" w:hAnsi="Arial" w:cs="Arial"/>
          <w:sz w:val="22"/>
          <w:szCs w:val="22"/>
        </w:rPr>
        <w:t>julho</w:t>
      </w:r>
      <w:r w:rsidRPr="00531DF8">
        <w:rPr>
          <w:rFonts w:ascii="Arial" w:eastAsia="Arial" w:hAnsi="Arial" w:cs="Arial"/>
          <w:sz w:val="22"/>
          <w:szCs w:val="22"/>
        </w:rPr>
        <w:t xml:space="preserve"> de 2020.</w:t>
      </w:r>
    </w:p>
    <w:p w:rsidR="00470EFB" w:rsidRDefault="00470EFB"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B471E3" w:rsidRDefault="00B471E3" w:rsidP="00470EFB">
      <w:pPr>
        <w:spacing w:line="360" w:lineRule="auto"/>
        <w:rPr>
          <w:rFonts w:ascii="Arial" w:eastAsia="Arial" w:hAnsi="Arial" w:cs="Arial"/>
          <w:b/>
          <w:sz w:val="24"/>
          <w:szCs w:val="24"/>
        </w:rPr>
      </w:pPr>
    </w:p>
    <w:p w:rsidR="00B471E3" w:rsidRDefault="00B471E3" w:rsidP="00470EFB">
      <w:pPr>
        <w:spacing w:line="360" w:lineRule="auto"/>
        <w:rPr>
          <w:rFonts w:ascii="Arial" w:eastAsia="Arial" w:hAnsi="Arial" w:cs="Arial"/>
          <w:b/>
          <w:sz w:val="24"/>
          <w:szCs w:val="24"/>
        </w:rPr>
      </w:pPr>
    </w:p>
    <w:p w:rsidR="00971E34" w:rsidRDefault="00971E34" w:rsidP="00470EFB">
      <w:pPr>
        <w:spacing w:line="360" w:lineRule="auto"/>
        <w:rPr>
          <w:rFonts w:ascii="Arial" w:eastAsia="Arial" w:hAnsi="Arial" w:cs="Arial"/>
          <w:b/>
          <w:sz w:val="24"/>
          <w:szCs w:val="24"/>
        </w:rPr>
      </w:pPr>
    </w:p>
    <w:p w:rsidR="00971E34" w:rsidRPr="009854C7" w:rsidRDefault="00971E34" w:rsidP="00470EFB">
      <w:pPr>
        <w:spacing w:line="360" w:lineRule="auto"/>
        <w:rPr>
          <w:rFonts w:ascii="Arial" w:eastAsia="Arial" w:hAnsi="Arial" w:cs="Arial"/>
          <w:b/>
          <w:sz w:val="24"/>
          <w:szCs w:val="24"/>
        </w:rPr>
      </w:pPr>
    </w:p>
    <w:p w:rsidR="00470EFB" w:rsidRPr="009854C7" w:rsidRDefault="00470EFB" w:rsidP="00470EFB">
      <w:pPr>
        <w:spacing w:line="360" w:lineRule="auto"/>
        <w:rPr>
          <w:rFonts w:ascii="Arial" w:eastAsia="Arial" w:hAnsi="Arial" w:cs="Arial"/>
          <w:b/>
          <w:sz w:val="24"/>
          <w:szCs w:val="24"/>
        </w:rPr>
      </w:pPr>
      <w:r w:rsidRPr="009854C7">
        <w:rPr>
          <w:rFonts w:ascii="Arial" w:eastAsia="Arial" w:hAnsi="Arial" w:cs="Arial"/>
          <w:b/>
          <w:sz w:val="24"/>
          <w:szCs w:val="24"/>
        </w:rPr>
        <w:t xml:space="preserve">Pr. </w:t>
      </w:r>
      <w:proofErr w:type="spellStart"/>
      <w:r w:rsidRPr="009854C7">
        <w:rPr>
          <w:rFonts w:ascii="Arial" w:eastAsia="Arial" w:hAnsi="Arial" w:cs="Arial"/>
          <w:b/>
          <w:sz w:val="24"/>
          <w:szCs w:val="24"/>
        </w:rPr>
        <w:t>Carlito</w:t>
      </w:r>
      <w:proofErr w:type="spellEnd"/>
      <w:r w:rsidRPr="009854C7">
        <w:rPr>
          <w:rFonts w:ascii="Arial" w:eastAsia="Arial" w:hAnsi="Arial" w:cs="Arial"/>
          <w:b/>
          <w:sz w:val="24"/>
          <w:szCs w:val="24"/>
        </w:rPr>
        <w:t xml:space="preserve"> Alves</w:t>
      </w:r>
    </w:p>
    <w:p w:rsidR="00470EFB" w:rsidRDefault="00470EFB" w:rsidP="00470EFB">
      <w:pPr>
        <w:spacing w:line="360" w:lineRule="auto"/>
        <w:rPr>
          <w:rFonts w:ascii="Arial" w:eastAsia="Arial" w:hAnsi="Arial" w:cs="Arial"/>
          <w:b/>
          <w:sz w:val="24"/>
          <w:szCs w:val="24"/>
        </w:rPr>
      </w:pPr>
      <w:r w:rsidRPr="009854C7">
        <w:rPr>
          <w:rFonts w:ascii="Arial" w:eastAsia="Arial" w:hAnsi="Arial" w:cs="Arial"/>
          <w:b/>
          <w:sz w:val="24"/>
          <w:szCs w:val="24"/>
        </w:rPr>
        <w:t>Vereador</w:t>
      </w:r>
    </w:p>
    <w:p w:rsidR="00470EFB" w:rsidRPr="00470EFB" w:rsidRDefault="00470EFB" w:rsidP="00470EFB">
      <w:pPr>
        <w:spacing w:line="360" w:lineRule="auto"/>
        <w:rPr>
          <w:rFonts w:ascii="Arial" w:eastAsia="Arial" w:hAnsi="Arial" w:cs="Arial"/>
          <w:b/>
          <w:sz w:val="24"/>
          <w:szCs w:val="24"/>
        </w:rPr>
      </w:pPr>
    </w:p>
    <w:p w:rsidR="00470EFB" w:rsidRDefault="00470EFB" w:rsidP="00470EFB">
      <w:pPr>
        <w:spacing w:line="360" w:lineRule="auto"/>
        <w:jc w:val="center"/>
        <w:rPr>
          <w:rFonts w:ascii="Arial" w:eastAsia="Arial" w:hAnsi="Arial" w:cs="Arial"/>
          <w:sz w:val="22"/>
          <w:szCs w:val="22"/>
        </w:rPr>
      </w:pPr>
      <w:r w:rsidRPr="00646B81">
        <w:rPr>
          <w:rFonts w:ascii="Arial" w:eastAsia="Arial" w:hAnsi="Arial" w:cs="Arial"/>
          <w:sz w:val="22"/>
          <w:szCs w:val="22"/>
        </w:rPr>
        <w:t xml:space="preserve">Praça Olímpio Campos, 74 – Centro – CEP 49.10-000 – Fone 2107- </w:t>
      </w:r>
      <w:proofErr w:type="gramStart"/>
      <w:r w:rsidRPr="00646B81">
        <w:rPr>
          <w:rFonts w:ascii="Arial" w:eastAsia="Arial" w:hAnsi="Arial" w:cs="Arial"/>
          <w:sz w:val="22"/>
          <w:szCs w:val="22"/>
        </w:rPr>
        <w:t>4800</w:t>
      </w:r>
      <w:proofErr w:type="gramEnd"/>
    </w:p>
    <w:sectPr w:rsidR="00470EFB" w:rsidSect="00C55620">
      <w:headerReference w:type="default" r:id="rId6"/>
      <w:pgSz w:w="11906" w:h="16838"/>
      <w:pgMar w:top="1701" w:right="1134" w:bottom="567" w:left="1701" w:header="709" w:footer="709"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A75" w:rsidRDefault="00FF3A75">
      <w:r>
        <w:separator/>
      </w:r>
    </w:p>
  </w:endnote>
  <w:endnote w:type="continuationSeparator" w:id="0">
    <w:p w:rsidR="00FF3A75" w:rsidRDefault="00FF3A7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A75" w:rsidRDefault="00FF3A75">
      <w:r>
        <w:separator/>
      </w:r>
    </w:p>
  </w:footnote>
  <w:footnote w:type="continuationSeparator" w:id="0">
    <w:p w:rsidR="00FF3A75" w:rsidRDefault="00FF3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BC4" w:rsidRDefault="001E7BC4">
    <w:pPr>
      <w:jc w:val="center"/>
      <w:rPr>
        <w:rFonts w:ascii="Times New Roman" w:eastAsia="Times New Roman" w:hAnsi="Times New Roman" w:cs="Times New Roman"/>
        <w:sz w:val="24"/>
        <w:szCs w:val="24"/>
      </w:rPr>
    </w:pPr>
  </w:p>
  <w:p w:rsidR="001E7BC4" w:rsidRDefault="002C3B40">
    <w:pPr>
      <w:pBdr>
        <w:top w:val="nil"/>
        <w:left w:val="nil"/>
        <w:bottom w:val="nil"/>
        <w:right w:val="nil"/>
        <w:between w:val="nil"/>
      </w:pBdr>
      <w:tabs>
        <w:tab w:val="center" w:pos="4252"/>
        <w:tab w:val="right" w:pos="8504"/>
      </w:tabs>
      <w:jc w:val="center"/>
      <w:rPr>
        <w:color w:val="000000"/>
      </w:rPr>
    </w:pPr>
    <w:r>
      <w:rPr>
        <w:rFonts w:ascii="Arial" w:eastAsia="Arial" w:hAnsi="Arial" w:cs="Arial"/>
        <w:noProof/>
        <w:sz w:val="15"/>
        <w:szCs w:val="15"/>
      </w:rPr>
      <w:drawing>
        <wp:inline distT="114300" distB="114300" distL="114300" distR="114300">
          <wp:extent cx="1781175" cy="1924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1175" cy="192405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1E7BC4"/>
    <w:rsid w:val="000A0CF2"/>
    <w:rsid w:val="001B489F"/>
    <w:rsid w:val="001E7BC4"/>
    <w:rsid w:val="00270E13"/>
    <w:rsid w:val="002C3B40"/>
    <w:rsid w:val="002D2AE4"/>
    <w:rsid w:val="003378C7"/>
    <w:rsid w:val="00391533"/>
    <w:rsid w:val="004263EF"/>
    <w:rsid w:val="00445C1C"/>
    <w:rsid w:val="00470EFB"/>
    <w:rsid w:val="005033D2"/>
    <w:rsid w:val="005050B3"/>
    <w:rsid w:val="00531DF8"/>
    <w:rsid w:val="00540BB4"/>
    <w:rsid w:val="0061286A"/>
    <w:rsid w:val="00646B81"/>
    <w:rsid w:val="0067209C"/>
    <w:rsid w:val="006842C8"/>
    <w:rsid w:val="0076220B"/>
    <w:rsid w:val="007C31F0"/>
    <w:rsid w:val="007D46DF"/>
    <w:rsid w:val="0080405A"/>
    <w:rsid w:val="00862CB6"/>
    <w:rsid w:val="0086596A"/>
    <w:rsid w:val="008C1AE1"/>
    <w:rsid w:val="008D4182"/>
    <w:rsid w:val="0095396B"/>
    <w:rsid w:val="00971E34"/>
    <w:rsid w:val="009772CF"/>
    <w:rsid w:val="0098252D"/>
    <w:rsid w:val="009854C7"/>
    <w:rsid w:val="00AA5317"/>
    <w:rsid w:val="00AE33EB"/>
    <w:rsid w:val="00B0296C"/>
    <w:rsid w:val="00B471E3"/>
    <w:rsid w:val="00C55620"/>
    <w:rsid w:val="00CC28E3"/>
    <w:rsid w:val="00D470ED"/>
    <w:rsid w:val="00D841C7"/>
    <w:rsid w:val="00DA7CDE"/>
    <w:rsid w:val="00DD51AC"/>
    <w:rsid w:val="00E16351"/>
    <w:rsid w:val="00EA2E8B"/>
    <w:rsid w:val="00F574EF"/>
    <w:rsid w:val="00FF3A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72CF"/>
  </w:style>
  <w:style w:type="paragraph" w:styleId="Ttulo1">
    <w:name w:val="heading 1"/>
    <w:basedOn w:val="Normal"/>
    <w:next w:val="Normal"/>
    <w:rsid w:val="009772CF"/>
    <w:pPr>
      <w:keepNext/>
      <w:keepLines/>
      <w:spacing w:before="480" w:after="120"/>
      <w:outlineLvl w:val="0"/>
    </w:pPr>
    <w:rPr>
      <w:b/>
      <w:sz w:val="48"/>
      <w:szCs w:val="48"/>
    </w:rPr>
  </w:style>
  <w:style w:type="paragraph" w:styleId="Ttulo2">
    <w:name w:val="heading 2"/>
    <w:basedOn w:val="Normal"/>
    <w:next w:val="Normal"/>
    <w:rsid w:val="009772CF"/>
    <w:pPr>
      <w:keepNext/>
      <w:keepLines/>
      <w:spacing w:before="360" w:after="80"/>
      <w:outlineLvl w:val="1"/>
    </w:pPr>
    <w:rPr>
      <w:b/>
      <w:sz w:val="36"/>
      <w:szCs w:val="36"/>
    </w:rPr>
  </w:style>
  <w:style w:type="paragraph" w:styleId="Ttulo3">
    <w:name w:val="heading 3"/>
    <w:basedOn w:val="Normal"/>
    <w:next w:val="Normal"/>
    <w:rsid w:val="009772CF"/>
    <w:pPr>
      <w:keepNext/>
      <w:keepLines/>
      <w:spacing w:before="280" w:after="80"/>
      <w:outlineLvl w:val="2"/>
    </w:pPr>
    <w:rPr>
      <w:b/>
    </w:rPr>
  </w:style>
  <w:style w:type="paragraph" w:styleId="Ttulo4">
    <w:name w:val="heading 4"/>
    <w:basedOn w:val="Normal"/>
    <w:next w:val="Normal"/>
    <w:rsid w:val="009772CF"/>
    <w:pPr>
      <w:keepNext/>
      <w:keepLines/>
      <w:spacing w:before="240" w:after="40"/>
      <w:outlineLvl w:val="3"/>
    </w:pPr>
    <w:rPr>
      <w:b/>
      <w:sz w:val="24"/>
      <w:szCs w:val="24"/>
    </w:rPr>
  </w:style>
  <w:style w:type="paragraph" w:styleId="Ttulo5">
    <w:name w:val="heading 5"/>
    <w:basedOn w:val="Normal"/>
    <w:next w:val="Normal"/>
    <w:rsid w:val="009772CF"/>
    <w:pPr>
      <w:keepNext/>
      <w:keepLines/>
      <w:spacing w:before="220" w:after="40"/>
      <w:outlineLvl w:val="4"/>
    </w:pPr>
    <w:rPr>
      <w:b/>
      <w:sz w:val="22"/>
      <w:szCs w:val="22"/>
    </w:rPr>
  </w:style>
  <w:style w:type="paragraph" w:styleId="Ttulo6">
    <w:name w:val="heading 6"/>
    <w:basedOn w:val="Normal"/>
    <w:next w:val="Normal"/>
    <w:rsid w:val="009772C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772CF"/>
    <w:tblPr>
      <w:tblCellMar>
        <w:top w:w="0" w:type="dxa"/>
        <w:left w:w="0" w:type="dxa"/>
        <w:bottom w:w="0" w:type="dxa"/>
        <w:right w:w="0" w:type="dxa"/>
      </w:tblCellMar>
    </w:tblPr>
  </w:style>
  <w:style w:type="paragraph" w:styleId="Ttulo">
    <w:name w:val="Title"/>
    <w:basedOn w:val="Normal"/>
    <w:next w:val="Normal"/>
    <w:rsid w:val="009772CF"/>
    <w:pPr>
      <w:keepNext/>
      <w:keepLines/>
      <w:spacing w:before="480" w:after="120"/>
    </w:pPr>
    <w:rPr>
      <w:b/>
      <w:sz w:val="72"/>
      <w:szCs w:val="72"/>
    </w:rPr>
  </w:style>
  <w:style w:type="paragraph" w:styleId="Subttulo">
    <w:name w:val="Subtitle"/>
    <w:basedOn w:val="Normal"/>
    <w:next w:val="Normal"/>
    <w:rsid w:val="009772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270E13"/>
    <w:rPr>
      <w:rFonts w:ascii="Tahoma" w:hAnsi="Tahoma" w:cs="Tahoma"/>
      <w:sz w:val="16"/>
      <w:szCs w:val="16"/>
    </w:rPr>
  </w:style>
  <w:style w:type="character" w:customStyle="1" w:styleId="TextodebaloChar">
    <w:name w:val="Texto de balão Char"/>
    <w:basedOn w:val="Fontepargpadro"/>
    <w:link w:val="Textodebalo"/>
    <w:uiPriority w:val="99"/>
    <w:semiHidden/>
    <w:rsid w:val="00270E13"/>
    <w:rPr>
      <w:rFonts w:ascii="Tahoma" w:hAnsi="Tahoma" w:cs="Tahoma"/>
      <w:sz w:val="16"/>
      <w:szCs w:val="16"/>
    </w:rPr>
  </w:style>
  <w:style w:type="paragraph" w:styleId="NormalWeb">
    <w:name w:val="Normal (Web)"/>
    <w:basedOn w:val="Normal"/>
    <w:uiPriority w:val="99"/>
    <w:unhideWhenUsed/>
    <w:rsid w:val="009854C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26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535</Words>
  <Characters>2890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Adir</dc:creator>
  <cp:lastModifiedBy>BRUNO</cp:lastModifiedBy>
  <cp:revision>4</cp:revision>
  <cp:lastPrinted>2019-12-05T15:20:00Z</cp:lastPrinted>
  <dcterms:created xsi:type="dcterms:W3CDTF">2020-05-28T14:17:00Z</dcterms:created>
  <dcterms:modified xsi:type="dcterms:W3CDTF">2020-07-21T17:07:00Z</dcterms:modified>
</cp:coreProperties>
</file>