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16B9" w14:textId="0D2E1455" w:rsidR="00C034D7" w:rsidRPr="002C1B27" w:rsidRDefault="00C034D7" w:rsidP="002C1B27">
      <w:pPr>
        <w:pStyle w:val="Indica"/>
        <w:tabs>
          <w:tab w:val="left" w:pos="345"/>
          <w:tab w:val="center" w:pos="4252"/>
        </w:tabs>
        <w:ind w:firstLine="0"/>
        <w:rPr>
          <w:rFonts w:cs="Arial"/>
          <w:b/>
          <w:caps/>
          <w:szCs w:val="24"/>
        </w:rPr>
      </w:pPr>
      <w:r w:rsidRPr="002C1B27">
        <w:rPr>
          <w:szCs w:val="24"/>
        </w:rPr>
        <w:t xml:space="preserve">                                </w:t>
      </w:r>
      <w:r w:rsidRPr="002C1B27">
        <w:rPr>
          <w:rFonts w:cs="Arial"/>
          <w:b/>
          <w:caps/>
          <w:szCs w:val="24"/>
        </w:rPr>
        <w:t xml:space="preserve">Projeto de lei n° </w:t>
      </w:r>
      <w:r w:rsidR="00A04791">
        <w:rPr>
          <w:rFonts w:cs="Arial"/>
          <w:b/>
          <w:caps/>
          <w:szCs w:val="24"/>
        </w:rPr>
        <w:t xml:space="preserve">     </w:t>
      </w:r>
      <w:r w:rsidRPr="002C1B27">
        <w:rPr>
          <w:rFonts w:cs="Arial"/>
          <w:b/>
          <w:caps/>
          <w:szCs w:val="24"/>
        </w:rPr>
        <w:t xml:space="preserve">   </w:t>
      </w:r>
      <w:r w:rsidR="00A04791">
        <w:rPr>
          <w:rFonts w:cs="Arial"/>
          <w:b/>
          <w:caps/>
          <w:szCs w:val="24"/>
        </w:rPr>
        <w:t xml:space="preserve">/2020 </w:t>
      </w:r>
      <w:r w:rsidRPr="002C1B27">
        <w:rPr>
          <w:rFonts w:cs="Arial"/>
          <w:b/>
          <w:caps/>
          <w:szCs w:val="24"/>
        </w:rPr>
        <w:t>,</w:t>
      </w:r>
      <w:r w:rsidR="00A04791">
        <w:rPr>
          <w:rFonts w:cs="Arial"/>
          <w:b/>
          <w:caps/>
          <w:szCs w:val="24"/>
        </w:rPr>
        <w:t>19 DE MAIO</w:t>
      </w:r>
      <w:r w:rsidRPr="002C1B27">
        <w:rPr>
          <w:rFonts w:cs="Arial"/>
          <w:b/>
          <w:caps/>
          <w:szCs w:val="24"/>
        </w:rPr>
        <w:t xml:space="preserve"> de 2020</w:t>
      </w:r>
    </w:p>
    <w:p w14:paraId="48B7BB6E" w14:textId="77777777" w:rsidR="00C034D7" w:rsidRPr="002C1B27" w:rsidRDefault="00C034D7" w:rsidP="002C1B27">
      <w:pPr>
        <w:pStyle w:val="Indicacapa"/>
        <w:ind w:left="4956"/>
        <w:rPr>
          <w:rFonts w:cs="Arial"/>
          <w:noProof w:val="0"/>
          <w:sz w:val="24"/>
          <w:szCs w:val="24"/>
          <w:lang w:eastAsia="en-US"/>
        </w:rPr>
      </w:pPr>
      <w:r w:rsidRPr="002C1B27">
        <w:rPr>
          <w:rFonts w:cs="Arial"/>
          <w:sz w:val="24"/>
          <w:szCs w:val="24"/>
        </w:rPr>
        <w:t>Implementação de protocolos de prevenção e acolhimento aos casos de violência doméstica contra mulheres,crianças e idosos durante o estado de calamidade decretado em razão da pandemia do COVID-19.</w:t>
      </w:r>
      <w:r w:rsidRPr="002C1B27">
        <w:rPr>
          <w:rFonts w:cs="Arial"/>
          <w:sz w:val="24"/>
          <w:szCs w:val="24"/>
        </w:rPr>
        <w:cr/>
      </w:r>
    </w:p>
    <w:p w14:paraId="0E22E4F5" w14:textId="03C3CFE8" w:rsidR="00E201B2" w:rsidRDefault="00C034D7" w:rsidP="002C1B27">
      <w:pPr>
        <w:pStyle w:val="Indicacapa"/>
        <w:rPr>
          <w:rFonts w:cs="Arial"/>
          <w:noProof w:val="0"/>
          <w:sz w:val="24"/>
          <w:szCs w:val="24"/>
          <w:lang w:eastAsia="en-US"/>
        </w:rPr>
      </w:pPr>
      <w:r w:rsidRPr="002C1B27">
        <w:rPr>
          <w:rFonts w:cs="Arial"/>
          <w:noProof w:val="0"/>
          <w:sz w:val="24"/>
          <w:szCs w:val="24"/>
          <w:lang w:eastAsia="en-US"/>
        </w:rPr>
        <w:t>O PREFE</w:t>
      </w:r>
      <w:r w:rsidR="00E201B2">
        <w:rPr>
          <w:rFonts w:cs="Arial"/>
          <w:noProof w:val="0"/>
          <w:sz w:val="24"/>
          <w:szCs w:val="24"/>
          <w:lang w:eastAsia="en-US"/>
        </w:rPr>
        <w:t>ITO DO MUNICIPIO DE ARACAJU:</w:t>
      </w:r>
    </w:p>
    <w:p w14:paraId="4DA55BC0" w14:textId="317AFB0C" w:rsidR="00C034D7" w:rsidRPr="002C1B27" w:rsidRDefault="00E201B2" w:rsidP="002C1B27">
      <w:pPr>
        <w:pStyle w:val="Indicacapa"/>
        <w:rPr>
          <w:rFonts w:cs="Arial"/>
          <w:sz w:val="24"/>
          <w:szCs w:val="24"/>
        </w:rPr>
      </w:pPr>
      <w:r>
        <w:rPr>
          <w:rFonts w:cs="Arial"/>
          <w:noProof w:val="0"/>
          <w:sz w:val="24"/>
          <w:szCs w:val="24"/>
          <w:lang w:eastAsia="en-US"/>
        </w:rPr>
        <w:t xml:space="preserve">Faz saber que a </w:t>
      </w:r>
      <w:proofErr w:type="spellStart"/>
      <w:r>
        <w:rPr>
          <w:rFonts w:cs="Arial"/>
          <w:noProof w:val="0"/>
          <w:sz w:val="24"/>
          <w:szCs w:val="24"/>
          <w:lang w:eastAsia="en-US"/>
        </w:rPr>
        <w:t>Camara</w:t>
      </w:r>
      <w:proofErr w:type="spellEnd"/>
      <w:r>
        <w:rPr>
          <w:rFonts w:cs="Arial"/>
          <w:noProof w:val="0"/>
          <w:sz w:val="24"/>
          <w:szCs w:val="24"/>
          <w:lang w:eastAsia="en-US"/>
        </w:rPr>
        <w:t xml:space="preserve"> de vereadores aprovou, e ele sanciona a seguinte </w:t>
      </w:r>
      <w:proofErr w:type="gramStart"/>
      <w:r>
        <w:rPr>
          <w:rFonts w:cs="Arial"/>
          <w:noProof w:val="0"/>
          <w:sz w:val="24"/>
          <w:szCs w:val="24"/>
          <w:lang w:eastAsia="en-US"/>
        </w:rPr>
        <w:t>lei:</w:t>
      </w:r>
      <w:proofErr w:type="gramEnd"/>
      <w:r w:rsidR="00C034D7" w:rsidRPr="002C1B27">
        <w:rPr>
          <w:rFonts w:cs="Arial"/>
          <w:sz w:val="24"/>
          <w:szCs w:val="24"/>
        </w:rPr>
        <w:cr/>
      </w:r>
      <w:r w:rsidR="00C034D7" w:rsidRPr="002C1B27">
        <w:rPr>
          <w:rFonts w:cs="Arial"/>
          <w:sz w:val="24"/>
          <w:szCs w:val="24"/>
        </w:rPr>
        <w:tab/>
      </w:r>
    </w:p>
    <w:p w14:paraId="34DAA059" w14:textId="77777777" w:rsidR="00C034D7" w:rsidRPr="002C1B27" w:rsidRDefault="00C034D7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t>Art. 1º - O Municipio de Aracaju deverá implementar, com urgência, medidas eficazes de prevenção e de acolhimento às mulheres, criançase idosos vítimas de violência doméstica, durante o período de estado de calamidade, decretado em razão da pandemia de COVID-19.</w:t>
      </w:r>
      <w:r w:rsidRPr="002C1B27">
        <w:rPr>
          <w:rFonts w:cs="Arial"/>
          <w:sz w:val="24"/>
          <w:szCs w:val="24"/>
        </w:rPr>
        <w:cr/>
      </w:r>
    </w:p>
    <w:p w14:paraId="1F6BD458" w14:textId="77777777" w:rsidR="003E0FE9" w:rsidRPr="002C1B27" w:rsidRDefault="00C034D7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t xml:space="preserve">Artigo 2º - O municipio por meio de suas secretarias de apoio ao grupo de vulneraveis  deverá instituir programas de atenção </w:t>
      </w:r>
      <w:r w:rsidR="003E0FE9" w:rsidRPr="002C1B27">
        <w:rPr>
          <w:rFonts w:cs="Arial"/>
          <w:sz w:val="24"/>
          <w:szCs w:val="24"/>
        </w:rPr>
        <w:t xml:space="preserve">às vitimas de </w:t>
      </w:r>
      <w:r w:rsidRPr="002C1B27">
        <w:rPr>
          <w:rFonts w:cs="Arial"/>
          <w:sz w:val="24"/>
          <w:szCs w:val="24"/>
        </w:rPr>
        <w:t>violência doméstica em isolamento social ou quarentena, com o objetivo de contatar por ligação telefônica e por whatsapp todas as mulheres que informaram terem sofrido violência doméstica nas delegacias especializadas de defesa da mulher, bem como entrar em contato com todas as pessoas denunciantes maus tratos</w:t>
      </w:r>
      <w:r w:rsidR="003E0FE9" w:rsidRPr="002C1B27">
        <w:rPr>
          <w:rFonts w:cs="Arial"/>
          <w:sz w:val="24"/>
          <w:szCs w:val="24"/>
        </w:rPr>
        <w:t xml:space="preserve"> do grupo de vulneráveis, idoso e crianças</w:t>
      </w:r>
      <w:r w:rsidRPr="002C1B27">
        <w:rPr>
          <w:rFonts w:cs="Arial"/>
          <w:sz w:val="24"/>
          <w:szCs w:val="24"/>
        </w:rPr>
        <w:t>.</w:t>
      </w:r>
      <w:r w:rsidRPr="002C1B27">
        <w:rPr>
          <w:rFonts w:cs="Arial"/>
          <w:sz w:val="24"/>
          <w:szCs w:val="24"/>
        </w:rPr>
        <w:cr/>
        <w:t xml:space="preserve"> </w:t>
      </w:r>
    </w:p>
    <w:p w14:paraId="26764C8F" w14:textId="77777777" w:rsidR="00E201B2" w:rsidRDefault="00C034D7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t>Paragrafo Único. No contato a que se refere o caput, as vítimas de violência doméstica devem ser informadas sobre:</w:t>
      </w:r>
    </w:p>
    <w:p w14:paraId="40BF9726" w14:textId="77777777" w:rsidR="00E201B2" w:rsidRDefault="00C034D7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t xml:space="preserve"> </w:t>
      </w:r>
      <w:r w:rsidRPr="002C1B27">
        <w:rPr>
          <w:rFonts w:cs="Arial"/>
          <w:sz w:val="24"/>
          <w:szCs w:val="24"/>
        </w:rPr>
        <w:cr/>
      </w:r>
      <w:r w:rsidRPr="002C1B27">
        <w:rPr>
          <w:rFonts w:cs="Arial"/>
          <w:sz w:val="24"/>
          <w:szCs w:val="24"/>
        </w:rPr>
        <w:tab/>
        <w:t xml:space="preserve">I - </w:t>
      </w:r>
      <w:r w:rsidR="00FE4082" w:rsidRPr="002C1B27">
        <w:rPr>
          <w:rFonts w:cs="Arial"/>
          <w:sz w:val="24"/>
          <w:szCs w:val="24"/>
        </w:rPr>
        <w:t>A</w:t>
      </w:r>
      <w:r w:rsidRPr="002C1B27">
        <w:rPr>
          <w:rFonts w:cs="Arial"/>
          <w:sz w:val="24"/>
          <w:szCs w:val="24"/>
        </w:rPr>
        <w:t>s medidas de distanciamento</w:t>
      </w:r>
      <w:r w:rsidR="00FE4082" w:rsidRPr="002C1B27">
        <w:rPr>
          <w:rFonts w:cs="Arial"/>
          <w:sz w:val="24"/>
          <w:szCs w:val="24"/>
        </w:rPr>
        <w:t>,</w:t>
      </w:r>
      <w:r w:rsidRPr="002C1B27">
        <w:rPr>
          <w:rFonts w:cs="Arial"/>
          <w:sz w:val="24"/>
          <w:szCs w:val="24"/>
        </w:rPr>
        <w:t xml:space="preserve"> isolamento</w:t>
      </w:r>
      <w:r w:rsidR="00FE4082" w:rsidRPr="002C1B27">
        <w:rPr>
          <w:rFonts w:cs="Arial"/>
          <w:sz w:val="24"/>
          <w:szCs w:val="24"/>
        </w:rPr>
        <w:t>, prevenção</w:t>
      </w:r>
      <w:r w:rsidRPr="002C1B27">
        <w:rPr>
          <w:rFonts w:cs="Arial"/>
          <w:sz w:val="24"/>
          <w:szCs w:val="24"/>
        </w:rPr>
        <w:t xml:space="preserve"> incentivadas pelo Poder Público;</w:t>
      </w:r>
      <w:r w:rsidRPr="002C1B27">
        <w:rPr>
          <w:rFonts w:cs="Arial"/>
          <w:sz w:val="24"/>
          <w:szCs w:val="24"/>
        </w:rPr>
        <w:cr/>
      </w:r>
    </w:p>
    <w:p w14:paraId="33D85105" w14:textId="77777777" w:rsidR="00E201B2" w:rsidRDefault="00C034D7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tab/>
        <w:t xml:space="preserve">II– </w:t>
      </w:r>
      <w:r w:rsidR="00FE4082" w:rsidRPr="002C1B27">
        <w:rPr>
          <w:rFonts w:cs="Arial"/>
          <w:sz w:val="24"/>
          <w:szCs w:val="24"/>
        </w:rPr>
        <w:t>o</w:t>
      </w:r>
      <w:r w:rsidRPr="002C1B27">
        <w:rPr>
          <w:rFonts w:cs="Arial"/>
          <w:sz w:val="24"/>
          <w:szCs w:val="24"/>
        </w:rPr>
        <w:t xml:space="preserve"> atendimento telefônico das Delegacias de Defesa da Mulher</w:t>
      </w:r>
      <w:r w:rsidR="003E0FE9" w:rsidRPr="002C1B27">
        <w:rPr>
          <w:rFonts w:cs="Arial"/>
          <w:sz w:val="24"/>
          <w:szCs w:val="24"/>
        </w:rPr>
        <w:t xml:space="preserve"> e do Grupo de Vulneráveis;</w:t>
      </w:r>
    </w:p>
    <w:p w14:paraId="66BAFF95" w14:textId="77777777" w:rsidR="00E201B2" w:rsidRDefault="00E201B2" w:rsidP="002C1B27">
      <w:pPr>
        <w:pStyle w:val="Indicacap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  <w:r w:rsidR="00C034D7" w:rsidRPr="002C1B27">
        <w:rPr>
          <w:rFonts w:cs="Arial"/>
          <w:sz w:val="24"/>
          <w:szCs w:val="24"/>
        </w:rPr>
        <w:t>I</w:t>
      </w:r>
      <w:r w:rsidR="00FE4082" w:rsidRPr="002C1B27">
        <w:rPr>
          <w:rFonts w:cs="Arial"/>
          <w:sz w:val="24"/>
          <w:szCs w:val="24"/>
        </w:rPr>
        <w:t>II</w:t>
      </w:r>
      <w:r w:rsidR="00C034D7" w:rsidRPr="002C1B27">
        <w:rPr>
          <w:rFonts w:cs="Arial"/>
          <w:sz w:val="24"/>
          <w:szCs w:val="24"/>
        </w:rPr>
        <w:t xml:space="preserve"> – a existência do canal de denúncia de violência contra a mulher (180); e</w:t>
      </w:r>
      <w:r w:rsidR="00C034D7" w:rsidRPr="002C1B27">
        <w:rPr>
          <w:rFonts w:cs="Arial"/>
          <w:sz w:val="24"/>
          <w:szCs w:val="24"/>
        </w:rPr>
        <w:cr/>
      </w:r>
    </w:p>
    <w:p w14:paraId="4F2203F3" w14:textId="2C9C13A4" w:rsidR="00FE4082" w:rsidRPr="002C1B27" w:rsidRDefault="00E201B2" w:rsidP="002C1B27">
      <w:pPr>
        <w:pStyle w:val="Indicacap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    </w:t>
      </w:r>
      <w:r w:rsidR="00FE4082" w:rsidRPr="002C1B27">
        <w:rPr>
          <w:rFonts w:cs="Arial"/>
          <w:sz w:val="24"/>
          <w:szCs w:val="24"/>
        </w:rPr>
        <w:t>IV</w:t>
      </w:r>
      <w:r w:rsidR="00C034D7" w:rsidRPr="002C1B27">
        <w:rPr>
          <w:rFonts w:cs="Arial"/>
          <w:sz w:val="24"/>
          <w:szCs w:val="24"/>
        </w:rPr>
        <w:t xml:space="preserve"> – todas demais medidas</w:t>
      </w:r>
      <w:r w:rsidR="003E0FE9" w:rsidRPr="002C1B27">
        <w:rPr>
          <w:rFonts w:cs="Arial"/>
          <w:sz w:val="24"/>
          <w:szCs w:val="24"/>
        </w:rPr>
        <w:t xml:space="preserve"> </w:t>
      </w:r>
      <w:r w:rsidR="00FE4082" w:rsidRPr="002C1B27">
        <w:rPr>
          <w:rFonts w:cs="Arial"/>
          <w:sz w:val="24"/>
          <w:szCs w:val="24"/>
        </w:rPr>
        <w:t>a ser</w:t>
      </w:r>
      <w:r w:rsidR="00C034D7" w:rsidRPr="002C1B27">
        <w:rPr>
          <w:rFonts w:cs="Arial"/>
          <w:sz w:val="24"/>
          <w:szCs w:val="24"/>
        </w:rPr>
        <w:t xml:space="preserve"> </w:t>
      </w:r>
      <w:r w:rsidR="00FE4082" w:rsidRPr="002C1B27">
        <w:rPr>
          <w:rFonts w:cs="Arial"/>
          <w:sz w:val="24"/>
          <w:szCs w:val="24"/>
        </w:rPr>
        <w:t xml:space="preserve">regulamentada pelo Chefe do Executivo que venha facilitar a proteção e as denuncias do grupo de vulneráveis. </w:t>
      </w:r>
      <w:r w:rsidR="00C034D7" w:rsidRPr="002C1B27">
        <w:rPr>
          <w:rFonts w:cs="Arial"/>
          <w:sz w:val="24"/>
          <w:szCs w:val="24"/>
        </w:rPr>
        <w:cr/>
      </w:r>
      <w:r w:rsidR="00C034D7" w:rsidRPr="002C1B27">
        <w:rPr>
          <w:rFonts w:cs="Arial"/>
          <w:sz w:val="24"/>
          <w:szCs w:val="24"/>
        </w:rPr>
        <w:tab/>
      </w:r>
    </w:p>
    <w:p w14:paraId="3F118CF7" w14:textId="1A20F15C" w:rsidR="00C034D7" w:rsidRPr="002C1B27" w:rsidRDefault="00FE4082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t>Art 3</w:t>
      </w:r>
      <w:r w:rsidR="00C034D7" w:rsidRPr="002C1B27">
        <w:rPr>
          <w:rFonts w:cs="Arial"/>
          <w:sz w:val="24"/>
          <w:szCs w:val="24"/>
        </w:rPr>
        <w:t xml:space="preserve"> </w:t>
      </w:r>
      <w:r w:rsidRPr="002C1B27">
        <w:rPr>
          <w:rFonts w:cs="Arial"/>
          <w:sz w:val="24"/>
          <w:szCs w:val="24"/>
        </w:rPr>
        <w:t>–</w:t>
      </w:r>
      <w:r w:rsidR="00C034D7" w:rsidRPr="002C1B27">
        <w:rPr>
          <w:rFonts w:cs="Arial"/>
          <w:sz w:val="24"/>
          <w:szCs w:val="24"/>
        </w:rPr>
        <w:t xml:space="preserve"> </w:t>
      </w:r>
      <w:r w:rsidRPr="002C1B27">
        <w:rPr>
          <w:rFonts w:cs="Arial"/>
          <w:sz w:val="24"/>
          <w:szCs w:val="24"/>
        </w:rPr>
        <w:t>O Municipio</w:t>
      </w:r>
      <w:r w:rsidR="00C034D7" w:rsidRPr="002C1B27">
        <w:rPr>
          <w:rFonts w:cs="Arial"/>
          <w:sz w:val="24"/>
          <w:szCs w:val="24"/>
        </w:rPr>
        <w:t xml:space="preserve"> disponibilizará canal telefônico próprio, para contato institucional de vítimas com profissionais</w:t>
      </w:r>
      <w:r w:rsidRPr="002C1B27">
        <w:rPr>
          <w:rFonts w:cs="Arial"/>
          <w:sz w:val="24"/>
          <w:szCs w:val="24"/>
        </w:rPr>
        <w:t xml:space="preserve"> na area de psicologia ou assistente social</w:t>
      </w:r>
      <w:r w:rsidR="00C034D7" w:rsidRPr="002C1B27">
        <w:rPr>
          <w:rFonts w:cs="Arial"/>
          <w:sz w:val="24"/>
          <w:szCs w:val="24"/>
        </w:rPr>
        <w:t xml:space="preserve"> , para que realizem atendimento e acompanhamento </w:t>
      </w:r>
      <w:r w:rsidRPr="002C1B27">
        <w:rPr>
          <w:rFonts w:cs="Arial"/>
          <w:sz w:val="24"/>
          <w:szCs w:val="24"/>
        </w:rPr>
        <w:t>especializado.</w:t>
      </w:r>
    </w:p>
    <w:p w14:paraId="53F12EED" w14:textId="65187875" w:rsidR="007D7F92" w:rsidRPr="002C1B27" w:rsidRDefault="00C034D7" w:rsidP="002C1B27">
      <w:pPr>
        <w:pStyle w:val="Indica"/>
        <w:ind w:firstLine="0"/>
        <w:rPr>
          <w:rFonts w:cs="Arial"/>
          <w:szCs w:val="24"/>
        </w:rPr>
      </w:pPr>
      <w:r w:rsidRPr="002C1B27">
        <w:rPr>
          <w:rFonts w:cs="Arial"/>
          <w:szCs w:val="24"/>
        </w:rPr>
        <w:t xml:space="preserve">Artigo </w:t>
      </w:r>
      <w:r w:rsidR="00FE4082" w:rsidRPr="002C1B27">
        <w:rPr>
          <w:rFonts w:cs="Arial"/>
          <w:szCs w:val="24"/>
        </w:rPr>
        <w:t>4</w:t>
      </w:r>
      <w:r w:rsidRPr="002C1B27">
        <w:rPr>
          <w:rFonts w:cs="Arial"/>
          <w:szCs w:val="24"/>
        </w:rPr>
        <w:t xml:space="preserve">º - Caso as vítimas mencionadas no art. </w:t>
      </w:r>
      <w:proofErr w:type="gramStart"/>
      <w:r w:rsidRPr="002C1B27">
        <w:rPr>
          <w:rFonts w:cs="Arial"/>
          <w:szCs w:val="24"/>
        </w:rPr>
        <w:t xml:space="preserve">1º </w:t>
      </w:r>
      <w:r w:rsidR="002C1B27" w:rsidRPr="002C1B27">
        <w:rPr>
          <w:rFonts w:cs="Arial"/>
          <w:szCs w:val="24"/>
        </w:rPr>
        <w:t>,</w:t>
      </w:r>
      <w:proofErr w:type="gramEnd"/>
      <w:r w:rsidR="002C1B27" w:rsidRPr="002C1B27">
        <w:rPr>
          <w:rFonts w:cs="Arial"/>
          <w:szCs w:val="24"/>
        </w:rPr>
        <w:t xml:space="preserve"> residentes e domiciliadas no Município de Aracaju, </w:t>
      </w:r>
      <w:r w:rsidRPr="002C1B27">
        <w:rPr>
          <w:rFonts w:cs="Arial"/>
          <w:szCs w:val="24"/>
        </w:rPr>
        <w:t xml:space="preserve">relatem estar em situação de vulnerabilidade socioeconômica, o </w:t>
      </w:r>
      <w:r w:rsidR="003E0FE9" w:rsidRPr="002C1B27">
        <w:rPr>
          <w:rFonts w:cs="Arial"/>
          <w:szCs w:val="24"/>
        </w:rPr>
        <w:t>Município de Aracaju</w:t>
      </w:r>
      <w:r w:rsidRPr="002C1B27">
        <w:rPr>
          <w:rFonts w:cs="Arial"/>
          <w:szCs w:val="24"/>
        </w:rPr>
        <w:t xml:space="preserve"> disponibilizará </w:t>
      </w:r>
      <w:r w:rsidR="00FE4082" w:rsidRPr="002C1B27">
        <w:rPr>
          <w:rFonts w:cs="Arial"/>
          <w:szCs w:val="24"/>
        </w:rPr>
        <w:t>a inclusão em programas</w:t>
      </w:r>
      <w:r w:rsidR="002C1B27" w:rsidRPr="002C1B27">
        <w:rPr>
          <w:rFonts w:cs="Arial"/>
          <w:szCs w:val="24"/>
        </w:rPr>
        <w:t xml:space="preserve"> sociais e de acolhimento.</w:t>
      </w:r>
    </w:p>
    <w:p w14:paraId="1AF7C4BA" w14:textId="77777777" w:rsidR="007D7F92" w:rsidRPr="002C1B27" w:rsidRDefault="00C034D7" w:rsidP="002C1B27">
      <w:pPr>
        <w:pStyle w:val="Indica"/>
        <w:ind w:firstLine="0"/>
        <w:rPr>
          <w:rFonts w:cs="Arial"/>
          <w:szCs w:val="24"/>
        </w:rPr>
      </w:pPr>
      <w:r w:rsidRPr="002C1B27">
        <w:rPr>
          <w:rFonts w:cs="Arial"/>
          <w:szCs w:val="24"/>
        </w:rPr>
        <w:t xml:space="preserve">Artigo </w:t>
      </w:r>
      <w:r w:rsidR="007D7F92" w:rsidRPr="002C1B27">
        <w:rPr>
          <w:rFonts w:cs="Arial"/>
          <w:szCs w:val="24"/>
        </w:rPr>
        <w:t>5</w:t>
      </w:r>
      <w:r w:rsidRPr="002C1B27">
        <w:rPr>
          <w:rFonts w:cs="Arial"/>
          <w:szCs w:val="24"/>
        </w:rPr>
        <w:t xml:space="preserve">º - O </w:t>
      </w:r>
      <w:r w:rsidR="007D7F92" w:rsidRPr="002C1B27">
        <w:rPr>
          <w:rFonts w:cs="Arial"/>
          <w:szCs w:val="24"/>
        </w:rPr>
        <w:t xml:space="preserve">município de Aracaju </w:t>
      </w:r>
      <w:r w:rsidRPr="002C1B27">
        <w:rPr>
          <w:rFonts w:cs="Arial"/>
          <w:szCs w:val="24"/>
        </w:rPr>
        <w:t xml:space="preserve">disponibilizará, com urgência, </w:t>
      </w:r>
      <w:r w:rsidR="007D7F92" w:rsidRPr="002C1B27">
        <w:rPr>
          <w:rFonts w:cs="Arial"/>
          <w:szCs w:val="24"/>
        </w:rPr>
        <w:t>casas de acolhimento para</w:t>
      </w:r>
      <w:r w:rsidRPr="002C1B27">
        <w:rPr>
          <w:rFonts w:cs="Arial"/>
          <w:szCs w:val="24"/>
        </w:rPr>
        <w:t xml:space="preserve"> as vítimas de violência doméstica e seus dependentes, durante o período de estado de calamidade decorrente da pandemia do COVID-19, em </w:t>
      </w:r>
      <w:r w:rsidR="007D7F92" w:rsidRPr="002C1B27">
        <w:rPr>
          <w:rFonts w:cs="Arial"/>
          <w:szCs w:val="24"/>
        </w:rPr>
        <w:t>virtude do isolamento social e o permanente convívio com o agressor.</w:t>
      </w:r>
    </w:p>
    <w:p w14:paraId="6A0CA147" w14:textId="77777777" w:rsidR="00E201B2" w:rsidRDefault="003E0FE9" w:rsidP="00A04791">
      <w:pPr>
        <w:pStyle w:val="Indica"/>
        <w:ind w:firstLine="0"/>
        <w:rPr>
          <w:rFonts w:cs="Arial"/>
          <w:szCs w:val="24"/>
        </w:rPr>
      </w:pPr>
      <w:r w:rsidRPr="002C1B27">
        <w:rPr>
          <w:rFonts w:cs="Arial"/>
          <w:szCs w:val="24"/>
        </w:rPr>
        <w:t>Parágrafo</w:t>
      </w:r>
      <w:r w:rsidR="007D7F92" w:rsidRPr="002C1B27">
        <w:rPr>
          <w:rFonts w:cs="Arial"/>
          <w:szCs w:val="24"/>
        </w:rPr>
        <w:t xml:space="preserve"> único. </w:t>
      </w:r>
      <w:r w:rsidR="00C034D7" w:rsidRPr="002C1B27">
        <w:rPr>
          <w:rFonts w:cs="Arial"/>
          <w:szCs w:val="24"/>
        </w:rPr>
        <w:t xml:space="preserve">As vítimas </w:t>
      </w:r>
      <w:r w:rsidR="007D7F92" w:rsidRPr="002C1B27">
        <w:rPr>
          <w:rFonts w:cs="Arial"/>
          <w:szCs w:val="24"/>
        </w:rPr>
        <w:t xml:space="preserve">de </w:t>
      </w:r>
      <w:r w:rsidR="00C034D7" w:rsidRPr="002C1B27">
        <w:rPr>
          <w:rFonts w:cs="Arial"/>
          <w:szCs w:val="24"/>
        </w:rPr>
        <w:t>descritas no caput serão encaminhadas a centros de acolhida sigilosos quando acreditarem correr risco de nova violência por parte de seus agressores, tendo logrado ou não a concessão de medidas protetivas, diante da dificuldade de retirada dos agressores do âmbito doméstico no período de estado de calamidade decorrente da pandemia do COVID-19.</w:t>
      </w:r>
      <w:r w:rsidR="00C034D7" w:rsidRPr="002C1B27">
        <w:rPr>
          <w:rFonts w:cs="Arial"/>
          <w:szCs w:val="24"/>
        </w:rPr>
        <w:cr/>
      </w:r>
    </w:p>
    <w:p w14:paraId="443CB825" w14:textId="77777777" w:rsidR="00E201B2" w:rsidRDefault="00C034D7" w:rsidP="00A04791">
      <w:pPr>
        <w:pStyle w:val="Indica"/>
        <w:ind w:firstLine="0"/>
        <w:rPr>
          <w:rFonts w:cs="Arial"/>
          <w:szCs w:val="24"/>
        </w:rPr>
      </w:pPr>
      <w:r w:rsidRPr="002C1B27">
        <w:rPr>
          <w:rFonts w:cs="Arial"/>
          <w:szCs w:val="24"/>
        </w:rPr>
        <w:t xml:space="preserve">Artigo </w:t>
      </w:r>
      <w:r w:rsidR="003E0FE9" w:rsidRPr="002C1B27">
        <w:rPr>
          <w:rFonts w:cs="Arial"/>
          <w:szCs w:val="24"/>
        </w:rPr>
        <w:t>6</w:t>
      </w:r>
      <w:r w:rsidRPr="002C1B27">
        <w:rPr>
          <w:rFonts w:cs="Arial"/>
          <w:szCs w:val="24"/>
        </w:rPr>
        <w:t>º - O Executivo regulamentará esta lei, no que couber, a contar da data de sua publicação.</w:t>
      </w:r>
      <w:r w:rsidR="00E201B2">
        <w:rPr>
          <w:rFonts w:cs="Arial"/>
          <w:szCs w:val="24"/>
        </w:rPr>
        <w:t xml:space="preserve">                                                                                          </w:t>
      </w:r>
    </w:p>
    <w:p w14:paraId="5961A586" w14:textId="07CB92E0" w:rsidR="00A04791" w:rsidRPr="00E201B2" w:rsidRDefault="00C034D7" w:rsidP="00E201B2">
      <w:pPr>
        <w:pStyle w:val="Indica"/>
        <w:ind w:firstLine="0"/>
        <w:rPr>
          <w:rFonts w:cs="Arial"/>
          <w:szCs w:val="24"/>
        </w:rPr>
      </w:pPr>
      <w:r w:rsidRPr="002C1B27">
        <w:rPr>
          <w:rFonts w:cs="Arial"/>
          <w:szCs w:val="24"/>
        </w:rPr>
        <w:t xml:space="preserve">Artigo </w:t>
      </w:r>
      <w:r w:rsidR="003E0FE9" w:rsidRPr="002C1B27">
        <w:rPr>
          <w:rFonts w:cs="Arial"/>
          <w:szCs w:val="24"/>
        </w:rPr>
        <w:t>7</w:t>
      </w:r>
      <w:r w:rsidRPr="002C1B27">
        <w:rPr>
          <w:rFonts w:cs="Arial"/>
          <w:szCs w:val="24"/>
        </w:rPr>
        <w:t>º - Esta lei entra em vigor na data de sua publicação.</w:t>
      </w:r>
      <w:r w:rsidRPr="002C1B27">
        <w:rPr>
          <w:rFonts w:cs="Arial"/>
          <w:szCs w:val="24"/>
        </w:rPr>
        <w:cr/>
      </w:r>
    </w:p>
    <w:p w14:paraId="2151CC47" w14:textId="5A169330" w:rsidR="00A04791" w:rsidRPr="00A04791" w:rsidRDefault="00A04791" w:rsidP="00A04791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A04791">
        <w:rPr>
          <w:rFonts w:ascii="Arial" w:hAnsi="Arial" w:cs="Arial"/>
          <w:b/>
          <w:bCs/>
          <w:color w:val="000000"/>
          <w:sz w:val="27"/>
          <w:szCs w:val="27"/>
        </w:rPr>
        <w:t xml:space="preserve">                                                      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</w:t>
      </w:r>
      <w:r w:rsidRPr="00A04791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 w:rsidRPr="00A04791">
        <w:rPr>
          <w:rFonts w:ascii="Arial" w:hAnsi="Arial" w:cs="Arial"/>
          <w:b/>
          <w:bCs/>
          <w:color w:val="000000"/>
          <w:sz w:val="27"/>
          <w:szCs w:val="27"/>
        </w:rPr>
        <w:t>Aracaju ,</w:t>
      </w:r>
      <w:proofErr w:type="gramEnd"/>
      <w:r w:rsidRPr="00A04791">
        <w:rPr>
          <w:rFonts w:ascii="Arial" w:hAnsi="Arial" w:cs="Arial"/>
          <w:b/>
          <w:bCs/>
          <w:color w:val="000000"/>
          <w:sz w:val="27"/>
          <w:szCs w:val="27"/>
        </w:rPr>
        <w:t xml:space="preserve"> 19 DE MAIO DE 2020 </w:t>
      </w:r>
    </w:p>
    <w:p w14:paraId="50CD48C7" w14:textId="6E6DD7A7" w:rsidR="00A04791" w:rsidRDefault="00A04791" w:rsidP="00A04791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14:paraId="06F707F3" w14:textId="4DF8A681" w:rsidR="00A04791" w:rsidRDefault="00A04791" w:rsidP="00A04791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14:paraId="571889AA" w14:textId="636620B0" w:rsidR="00A04791" w:rsidRDefault="00A04791" w:rsidP="00A04791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14:paraId="60B0147C" w14:textId="77777777" w:rsidR="00A04791" w:rsidRDefault="00A04791" w:rsidP="00A04791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14:paraId="39690FB7" w14:textId="7DCD6101" w:rsidR="00A04791" w:rsidRDefault="00A04791" w:rsidP="00A0479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/>
        </w:rPr>
        <w:drawing>
          <wp:inline distT="0" distB="0" distL="0" distR="0" wp14:anchorId="32DF5081" wp14:editId="6C6BC765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u 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CA41E" w14:textId="77777777" w:rsidR="00A04791" w:rsidRDefault="00A04791" w:rsidP="00A04791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14:paraId="4480D50F" w14:textId="77777777" w:rsidR="00A04791" w:rsidRDefault="00A04791" w:rsidP="00A04791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14:paraId="27CE46C3" w14:textId="79CB66DD" w:rsidR="00E201B2" w:rsidRDefault="00A04791" w:rsidP="00A04791">
      <w:pPr>
        <w:pStyle w:val="Indicacap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</w:t>
      </w:r>
    </w:p>
    <w:p w14:paraId="0217A7C4" w14:textId="5F42F31F" w:rsidR="002C1B27" w:rsidRPr="002C1B27" w:rsidRDefault="00A04791" w:rsidP="00A04791">
      <w:pPr>
        <w:pStyle w:val="Indicacap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               </w:t>
      </w:r>
      <w:r w:rsidR="00E201B2">
        <w:rPr>
          <w:rFonts w:cs="Arial"/>
          <w:sz w:val="24"/>
          <w:szCs w:val="24"/>
        </w:rPr>
        <w:t xml:space="preserve">                      </w:t>
      </w:r>
      <w:r>
        <w:rPr>
          <w:rFonts w:cs="Arial"/>
          <w:sz w:val="24"/>
          <w:szCs w:val="24"/>
        </w:rPr>
        <w:t xml:space="preserve"> </w:t>
      </w:r>
      <w:r w:rsidR="002C1B27" w:rsidRPr="002C1B27">
        <w:rPr>
          <w:rFonts w:cs="Arial"/>
          <w:sz w:val="24"/>
          <w:szCs w:val="24"/>
        </w:rPr>
        <w:t>JUSTIFICATIVA</w:t>
      </w:r>
    </w:p>
    <w:p w14:paraId="35A06D8F" w14:textId="77777777" w:rsidR="002C1B27" w:rsidRPr="002C1B27" w:rsidRDefault="002C1B27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t>Nobres parlamentares, o projeto em questão é de extrema relevancia social . as medidas de confinamento para contenção da disseminação do</w:t>
      </w:r>
      <w:hyperlink r:id="rId8" w:history="1">
        <w:r w:rsidRPr="002C1B27">
          <w:rPr>
            <w:rFonts w:cs="Arial"/>
            <w:sz w:val="24"/>
            <w:szCs w:val="24"/>
          </w:rPr>
          <w:t xml:space="preserve"> novo coronavírus</w:t>
        </w:r>
      </w:hyperlink>
      <w:r w:rsidRPr="002C1B27">
        <w:rPr>
          <w:rFonts w:cs="Arial"/>
          <w:sz w:val="24"/>
          <w:szCs w:val="24"/>
        </w:rPr>
        <w:t xml:space="preserve"> e as tensões causadas pela pandemia estão fazendo com que os</w:t>
      </w:r>
      <w:hyperlink r:id="rId9" w:history="1">
        <w:r w:rsidRPr="002C1B27">
          <w:rPr>
            <w:rFonts w:cs="Arial"/>
            <w:sz w:val="24"/>
            <w:szCs w:val="24"/>
          </w:rPr>
          <w:t xml:space="preserve"> índices de violência doméstica aumentem</w:t>
        </w:r>
      </w:hyperlink>
      <w:r w:rsidRPr="002C1B27">
        <w:rPr>
          <w:rFonts w:cs="Arial"/>
          <w:sz w:val="24"/>
          <w:szCs w:val="24"/>
        </w:rPr>
        <w:t>.</w:t>
      </w:r>
    </w:p>
    <w:p w14:paraId="36F82C72" w14:textId="5933A369" w:rsidR="002C1B27" w:rsidRPr="002C1B27" w:rsidRDefault="002C1B27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t>Ess</w:t>
      </w:r>
      <w:r>
        <w:rPr>
          <w:rFonts w:cs="Arial"/>
          <w:sz w:val="24"/>
          <w:szCs w:val="24"/>
        </w:rPr>
        <w:t xml:space="preserve">e projeto foi elaborado </w:t>
      </w:r>
      <w:r w:rsidRPr="002C1B27">
        <w:rPr>
          <w:rFonts w:cs="Arial"/>
          <w:sz w:val="24"/>
          <w:szCs w:val="24"/>
        </w:rPr>
        <w:t xml:space="preserve"> após perceber um aumento alarmante</w:t>
      </w:r>
      <w:r>
        <w:rPr>
          <w:rFonts w:cs="Arial"/>
          <w:sz w:val="24"/>
          <w:szCs w:val="24"/>
        </w:rPr>
        <w:t xml:space="preserve"> tendo como intu</w:t>
      </w:r>
      <w:r w:rsidRPr="002C1B27">
        <w:rPr>
          <w:rFonts w:cs="Arial"/>
          <w:sz w:val="24"/>
          <w:szCs w:val="24"/>
        </w:rPr>
        <w:t xml:space="preserve">ito </w:t>
      </w:r>
      <w:r>
        <w:rPr>
          <w:rFonts w:cs="Arial"/>
          <w:sz w:val="24"/>
          <w:szCs w:val="24"/>
        </w:rPr>
        <w:t xml:space="preserve">a </w:t>
      </w:r>
      <w:r w:rsidRPr="002C1B27">
        <w:rPr>
          <w:rFonts w:cs="Arial"/>
          <w:sz w:val="24"/>
          <w:szCs w:val="24"/>
        </w:rPr>
        <w:t>intensificação</w:t>
      </w:r>
      <w:r>
        <w:rPr>
          <w:rFonts w:cs="Arial"/>
          <w:sz w:val="24"/>
          <w:szCs w:val="24"/>
        </w:rPr>
        <w:t xml:space="preserve"> e prevenção</w:t>
      </w:r>
      <w:r w:rsidRPr="002C1B27">
        <w:rPr>
          <w:rFonts w:cs="Arial"/>
          <w:sz w:val="24"/>
          <w:szCs w:val="24"/>
        </w:rPr>
        <w:t xml:space="preserve"> que novas mulheres</w:t>
      </w:r>
      <w:r>
        <w:rPr>
          <w:rFonts w:cs="Arial"/>
          <w:sz w:val="24"/>
          <w:szCs w:val="24"/>
        </w:rPr>
        <w:t>, idosos e crianças</w:t>
      </w:r>
      <w:r w:rsidRPr="002C1B27">
        <w:rPr>
          <w:rFonts w:cs="Arial"/>
          <w:sz w:val="24"/>
          <w:szCs w:val="24"/>
        </w:rPr>
        <w:t xml:space="preserve"> sejam vítimas de violência doméstica</w:t>
      </w:r>
    </w:p>
    <w:p w14:paraId="258BD680" w14:textId="731A72EB" w:rsidR="002C1B27" w:rsidRPr="002C1B27" w:rsidRDefault="002C1B27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t>N</w:t>
      </w:r>
      <w:r w:rsidR="006232E4">
        <w:rPr>
          <w:rFonts w:cs="Arial"/>
          <w:sz w:val="24"/>
          <w:szCs w:val="24"/>
        </w:rPr>
        <w:t>obres pares,</w:t>
      </w:r>
      <w:r w:rsidRPr="002C1B27">
        <w:rPr>
          <w:rFonts w:cs="Arial"/>
          <w:sz w:val="24"/>
          <w:szCs w:val="24"/>
        </w:rPr>
        <w:t xml:space="preserve"> há dúvidas, pois, que para muitos a própria casa pode significar um porto seguro, um local de conforto e acolhimento. Mas para diversas mulheres</w:t>
      </w:r>
      <w:r w:rsidR="006232E4">
        <w:rPr>
          <w:rFonts w:cs="Arial"/>
          <w:sz w:val="24"/>
          <w:szCs w:val="24"/>
        </w:rPr>
        <w:t>, idosos e crianças</w:t>
      </w:r>
      <w:r w:rsidRPr="002C1B27">
        <w:rPr>
          <w:rFonts w:cs="Arial"/>
          <w:sz w:val="24"/>
          <w:szCs w:val="24"/>
        </w:rPr>
        <w:t xml:space="preserve"> que sofrem violência doméstica, esse lugar pode configurar um verdadeiro pesadelo. Desde o início da pandemia desencadeada pela Covid-19, uma das recomendações prioritárias para impedir o avanço da doença é a quarentena e/ou o isolamento social.</w:t>
      </w:r>
    </w:p>
    <w:p w14:paraId="234EB367" w14:textId="765E52D7" w:rsidR="002C1B27" w:rsidRPr="002C1B27" w:rsidRDefault="006232E4" w:rsidP="002C1B27">
      <w:pPr>
        <w:pStyle w:val="Indicacap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projeto de lei </w:t>
      </w:r>
      <w:r w:rsidR="002C1B27" w:rsidRPr="002C1B27">
        <w:rPr>
          <w:rFonts w:cs="Arial"/>
          <w:sz w:val="24"/>
          <w:szCs w:val="24"/>
        </w:rPr>
        <w:t xml:space="preserve"> alerta que muitas vítimas retomam o convívio com seus agressores, ficando expostas a toda sorte de violência. Noutro giro, nas atuais circunstâncias, se intensificam as dificuldades para uma vítima da violência doméstica acionar o sistema de proteção em casa quando ela tem o tempo todo a companhia do agressor sob o mesmo teto</w:t>
      </w:r>
      <w:r>
        <w:rPr>
          <w:rFonts w:cs="Arial"/>
          <w:sz w:val="24"/>
          <w:szCs w:val="24"/>
        </w:rPr>
        <w:t>, devido a esse fato elaboramos uma indicação ao Excelentissimo Senhor Prefeito e o presente projeto implementando</w:t>
      </w:r>
      <w:r w:rsidRPr="002C1B27">
        <w:rPr>
          <w:rFonts w:cs="Arial"/>
          <w:sz w:val="24"/>
          <w:szCs w:val="24"/>
        </w:rPr>
        <w:t xml:space="preserve"> protocolos de prevenção e acolhimento</w:t>
      </w:r>
      <w:r>
        <w:rPr>
          <w:rFonts w:cs="Arial"/>
          <w:sz w:val="24"/>
          <w:szCs w:val="24"/>
        </w:rPr>
        <w:t>.</w:t>
      </w:r>
    </w:p>
    <w:p w14:paraId="7C3EDAB2" w14:textId="56D36C25" w:rsidR="002C1B27" w:rsidRPr="002C1B27" w:rsidRDefault="006232E4" w:rsidP="002C1B27">
      <w:pPr>
        <w:pStyle w:val="Indicacap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Nobres , requer a aprovação do presente projeto de lei para facilitar o atendimento do grupo de vulneráveis. Em suma , devido a </w:t>
      </w:r>
      <w:r w:rsidR="002C1B27" w:rsidRPr="002C1B27">
        <w:rPr>
          <w:rFonts w:cs="Arial"/>
          <w:sz w:val="24"/>
          <w:szCs w:val="24"/>
        </w:rPr>
        <w:t xml:space="preserve">dificuldade  de sair de casa </w:t>
      </w:r>
      <w:r>
        <w:rPr>
          <w:rFonts w:cs="Arial"/>
          <w:sz w:val="24"/>
          <w:szCs w:val="24"/>
        </w:rPr>
        <w:t>e</w:t>
      </w:r>
      <w:r w:rsidR="002C1B27" w:rsidRPr="002C1B27">
        <w:rPr>
          <w:rFonts w:cs="Arial"/>
          <w:sz w:val="24"/>
          <w:szCs w:val="24"/>
        </w:rPr>
        <w:t xml:space="preserve">  romper com o isolamento, expondo-se à doença e com menos acesso aos serviços públicos. Não é necessário muito esforço para imaginar o drama atual vivido em inúmeros lares </w:t>
      </w:r>
      <w:r>
        <w:rPr>
          <w:rFonts w:cs="Arial"/>
          <w:sz w:val="24"/>
          <w:szCs w:val="24"/>
        </w:rPr>
        <w:t>aracajuanos.</w:t>
      </w:r>
    </w:p>
    <w:p w14:paraId="07F0912E" w14:textId="77777777" w:rsidR="00A04791" w:rsidRDefault="00A04791" w:rsidP="002C1B27">
      <w:pPr>
        <w:pStyle w:val="Indicacapa"/>
        <w:rPr>
          <w:rFonts w:cs="Arial"/>
          <w:sz w:val="24"/>
          <w:szCs w:val="24"/>
        </w:rPr>
      </w:pPr>
    </w:p>
    <w:p w14:paraId="17160BA1" w14:textId="1374ED98" w:rsidR="00A04791" w:rsidRPr="00A04791" w:rsidRDefault="00A04791" w:rsidP="002C1B27">
      <w:pPr>
        <w:pStyle w:val="Indicacapa"/>
        <w:rPr>
          <w:rFonts w:cs="Arial"/>
          <w:b/>
          <w:bCs/>
          <w:sz w:val="24"/>
          <w:szCs w:val="24"/>
        </w:rPr>
      </w:pPr>
      <w:r w:rsidRPr="00A04791">
        <w:rPr>
          <w:rFonts w:cs="Arial"/>
          <w:b/>
          <w:bCs/>
          <w:sz w:val="24"/>
          <w:szCs w:val="24"/>
        </w:rPr>
        <w:t xml:space="preserve">                                                                        </w:t>
      </w:r>
      <w:r w:rsidR="00E201B2">
        <w:rPr>
          <w:rFonts w:cs="Arial"/>
          <w:b/>
          <w:bCs/>
          <w:sz w:val="24"/>
          <w:szCs w:val="24"/>
        </w:rPr>
        <w:t xml:space="preserve">  </w:t>
      </w:r>
      <w:r w:rsidRPr="00A04791">
        <w:rPr>
          <w:rFonts w:cs="Arial"/>
          <w:b/>
          <w:bCs/>
          <w:sz w:val="24"/>
          <w:szCs w:val="24"/>
        </w:rPr>
        <w:t xml:space="preserve"> Aracaju , 19 DE MAIO DE 2020</w:t>
      </w:r>
      <w:r>
        <w:rPr>
          <w:rFonts w:cs="Arial"/>
          <w:b/>
          <w:bCs/>
          <w:sz w:val="24"/>
          <w:szCs w:val="24"/>
        </w:rPr>
        <w:t xml:space="preserve"> </w:t>
      </w:r>
    </w:p>
    <w:p w14:paraId="0E8DCEA6" w14:textId="77777777" w:rsidR="00A04791" w:rsidRDefault="00A04791" w:rsidP="002C1B27">
      <w:pPr>
        <w:pStyle w:val="Indicacapa"/>
        <w:rPr>
          <w:rFonts w:cs="Arial"/>
          <w:sz w:val="24"/>
          <w:szCs w:val="24"/>
        </w:rPr>
      </w:pPr>
    </w:p>
    <w:p w14:paraId="595F7DD6" w14:textId="77777777" w:rsidR="00A04791" w:rsidRDefault="00A04791" w:rsidP="00A0479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cs="Arial"/>
          <w:sz w:val="24"/>
          <w:szCs w:val="24"/>
        </w:rPr>
        <w:t xml:space="preserve">                                              </w:t>
      </w:r>
    </w:p>
    <w:p w14:paraId="3F6B6930" w14:textId="7E80889B" w:rsidR="00A04791" w:rsidRDefault="00A04791" w:rsidP="00A0479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/>
        </w:rPr>
        <w:drawing>
          <wp:inline distT="0" distB="0" distL="0" distR="0" wp14:anchorId="0BB27C84" wp14:editId="762EDA7B">
            <wp:extent cx="3286125" cy="771525"/>
            <wp:effectExtent l="0" t="0" r="9525" b="9525"/>
            <wp:docPr id="2" name="Imagem 2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u 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263D" w14:textId="77777777" w:rsidR="00A04791" w:rsidRDefault="00A04791" w:rsidP="00A04791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14:paraId="585AB6CB" w14:textId="77777777" w:rsidR="00A04791" w:rsidRDefault="00A04791" w:rsidP="00A04791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14:paraId="6C6C8BB9" w14:textId="2B237246" w:rsidR="00C034D7" w:rsidRPr="002C1B27" w:rsidRDefault="00C034D7" w:rsidP="002C1B27">
      <w:pPr>
        <w:pStyle w:val="Indicacapa"/>
        <w:rPr>
          <w:rFonts w:cs="Arial"/>
          <w:sz w:val="24"/>
          <w:szCs w:val="24"/>
        </w:rPr>
      </w:pPr>
      <w:r w:rsidRPr="002C1B27">
        <w:rPr>
          <w:rFonts w:cs="Arial"/>
          <w:sz w:val="24"/>
          <w:szCs w:val="24"/>
        </w:rPr>
        <w:fldChar w:fldCharType="begin"/>
      </w:r>
      <w:r w:rsidRPr="002C1B27">
        <w:rPr>
          <w:rFonts w:cs="Arial"/>
          <w:sz w:val="24"/>
          <w:szCs w:val="24"/>
        </w:rPr>
        <w:instrText xml:space="preserve"> MERGEFIELD EMENTA </w:instrText>
      </w:r>
      <w:r w:rsidRPr="002C1B27">
        <w:rPr>
          <w:rFonts w:cs="Arial"/>
          <w:sz w:val="24"/>
          <w:szCs w:val="24"/>
        </w:rPr>
        <w:fldChar w:fldCharType="end"/>
      </w:r>
    </w:p>
    <w:p w14:paraId="2AFC5EFC" w14:textId="1B393437" w:rsidR="00C034D7" w:rsidRPr="002C1B27" w:rsidRDefault="00C034D7" w:rsidP="002C1B27">
      <w:pPr>
        <w:jc w:val="both"/>
        <w:rPr>
          <w:sz w:val="24"/>
          <w:szCs w:val="24"/>
        </w:rPr>
      </w:pPr>
      <w:bookmarkStart w:id="0" w:name="_GoBack"/>
      <w:bookmarkEnd w:id="0"/>
    </w:p>
    <w:sectPr w:rsidR="00C034D7" w:rsidRPr="002C1B2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B9574" w14:textId="77777777" w:rsidR="0026001E" w:rsidRDefault="0026001E" w:rsidP="00A04791">
      <w:r>
        <w:separator/>
      </w:r>
    </w:p>
  </w:endnote>
  <w:endnote w:type="continuationSeparator" w:id="0">
    <w:p w14:paraId="77B165A9" w14:textId="77777777" w:rsidR="0026001E" w:rsidRDefault="0026001E" w:rsidP="00A0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BF68E" w14:textId="77777777" w:rsidR="0026001E" w:rsidRDefault="0026001E" w:rsidP="00A04791">
      <w:r>
        <w:separator/>
      </w:r>
    </w:p>
  </w:footnote>
  <w:footnote w:type="continuationSeparator" w:id="0">
    <w:p w14:paraId="10E23CAB" w14:textId="77777777" w:rsidR="0026001E" w:rsidRDefault="0026001E" w:rsidP="00A0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32E4D" w14:textId="77777777" w:rsidR="00A04791" w:rsidRDefault="00A04791" w:rsidP="00A04791">
    <w:pPr>
      <w:pStyle w:val="Cabealho"/>
      <w:jc w:val="center"/>
      <w:rPr>
        <w:b/>
      </w:rPr>
    </w:pPr>
    <w:r>
      <w:object w:dxaOrig="1425" w:dyaOrig="1425" w14:anchorId="5F25B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pt;height:71.4pt" o:ole="" filled="t">
          <v:fill color2="black"/>
          <v:imagedata r:id="rId1" o:title=""/>
        </v:shape>
        <o:OLEObject Type="Embed" ProgID="Word.Picture.8" ShapeID="_x0000_i1025" DrawAspect="Content" ObjectID="_1651769301" r:id="rId2"/>
      </w:object>
    </w:r>
  </w:p>
  <w:p w14:paraId="57829956" w14:textId="77777777" w:rsidR="00A04791" w:rsidRDefault="00A04791" w:rsidP="00A04791">
    <w:pPr>
      <w:pStyle w:val="Cabealho"/>
      <w:jc w:val="center"/>
      <w:rPr>
        <w:rFonts w:ascii="Arial Narrow" w:hAnsi="Arial Narrow" w:cs="Calibri"/>
        <w:b/>
      </w:rPr>
    </w:pPr>
    <w:r>
      <w:rPr>
        <w:rFonts w:ascii="Arial Narrow" w:hAnsi="Arial Narrow" w:cs="Calibri"/>
        <w:b/>
      </w:rPr>
      <w:t>CÂMARA MUNICIPAL DE ARACAJU</w:t>
    </w:r>
  </w:p>
  <w:p w14:paraId="48416E41" w14:textId="77777777" w:rsidR="00A04791" w:rsidRDefault="00A04791" w:rsidP="00A04791">
    <w:pPr>
      <w:pStyle w:val="Cabealho"/>
      <w:jc w:val="center"/>
      <w:rPr>
        <w:rFonts w:ascii="Arial Narrow" w:hAnsi="Arial Narrow" w:cs="Calibri"/>
        <w:b/>
      </w:rPr>
    </w:pPr>
    <w:r>
      <w:rPr>
        <w:rFonts w:ascii="Arial Narrow" w:hAnsi="Arial Narrow" w:cs="Calibri"/>
        <w:b/>
      </w:rPr>
      <w:t xml:space="preserve"> ESTADO DE SERGIPE</w:t>
    </w:r>
  </w:p>
  <w:p w14:paraId="4FECC330" w14:textId="77777777" w:rsidR="00A04791" w:rsidRDefault="00A047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D7"/>
    <w:rsid w:val="0026001E"/>
    <w:rsid w:val="0028144D"/>
    <w:rsid w:val="002C1B27"/>
    <w:rsid w:val="003E0FE9"/>
    <w:rsid w:val="006232E4"/>
    <w:rsid w:val="00766F94"/>
    <w:rsid w:val="007D7F92"/>
    <w:rsid w:val="00A04791"/>
    <w:rsid w:val="00B27556"/>
    <w:rsid w:val="00C034D7"/>
    <w:rsid w:val="00E201B2"/>
    <w:rsid w:val="00EB33D1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E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dica">
    <w:name w:val="Indica"/>
    <w:qFormat/>
    <w:rsid w:val="00C034D7"/>
    <w:pPr>
      <w:spacing w:after="200" w:line="240" w:lineRule="auto"/>
      <w:ind w:firstLine="2268"/>
      <w:jc w:val="both"/>
    </w:pPr>
    <w:rPr>
      <w:rFonts w:ascii="Arial" w:eastAsia="Calibri" w:hAnsi="Arial" w:cs="Times New Roman"/>
      <w:sz w:val="24"/>
    </w:rPr>
  </w:style>
  <w:style w:type="paragraph" w:customStyle="1" w:styleId="Indicacapa">
    <w:name w:val="Indica capa"/>
    <w:basedOn w:val="Indica"/>
    <w:qFormat/>
    <w:rsid w:val="00C034D7"/>
    <w:pPr>
      <w:ind w:firstLine="0"/>
    </w:pPr>
    <w:rPr>
      <w:noProof/>
      <w:sz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C1B27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A047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47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047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7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1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1B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dica">
    <w:name w:val="Indica"/>
    <w:qFormat/>
    <w:rsid w:val="00C034D7"/>
    <w:pPr>
      <w:spacing w:after="200" w:line="240" w:lineRule="auto"/>
      <w:ind w:firstLine="2268"/>
      <w:jc w:val="both"/>
    </w:pPr>
    <w:rPr>
      <w:rFonts w:ascii="Arial" w:eastAsia="Calibri" w:hAnsi="Arial" w:cs="Times New Roman"/>
      <w:sz w:val="24"/>
    </w:rPr>
  </w:style>
  <w:style w:type="paragraph" w:customStyle="1" w:styleId="Indicacapa">
    <w:name w:val="Indica capa"/>
    <w:basedOn w:val="Indica"/>
    <w:qFormat/>
    <w:rsid w:val="00C034D7"/>
    <w:pPr>
      <w:ind w:firstLine="0"/>
    </w:pPr>
    <w:rPr>
      <w:noProof/>
      <w:sz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C1B27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A047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47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047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7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1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1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vivo.folha.uol.com.br/equilibrioesaude/2020/04/13/5900-acompanhe-todas-as-informacoes-sobre-a-pandemia-de-coronavirus.s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1.folha.uol.com.br/colunas/djamila-ribeiro/2020/03/com-isolamento-a-questao-da-violencia-contra-a-mulher-fica-ainda-mais-grave.s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874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Cynara Lustosa</dc:creator>
  <cp:keywords/>
  <dc:description/>
  <cp:lastModifiedBy>Emerson Andrade</cp:lastModifiedBy>
  <cp:revision>4</cp:revision>
  <dcterms:created xsi:type="dcterms:W3CDTF">2020-05-19T15:24:00Z</dcterms:created>
  <dcterms:modified xsi:type="dcterms:W3CDTF">2020-05-23T23:02:00Z</dcterms:modified>
</cp:coreProperties>
</file>