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57"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Pr="00B97106"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Default="00B27E57" w:rsidP="00B27E57">
      <w:pPr>
        <w:pStyle w:val="NormalWeb"/>
        <w:spacing w:before="0" w:beforeAutospacing="0" w:after="0" w:afterAutospacing="0" w:line="276" w:lineRule="auto"/>
        <w:jc w:val="center"/>
        <w:rPr>
          <w:rFonts w:ascii="Arial" w:hAnsi="Arial" w:cs="Arial"/>
          <w:b/>
          <w:color w:val="000000" w:themeColor="text1"/>
          <w:szCs w:val="21"/>
        </w:rPr>
      </w:pPr>
      <w:r w:rsidRPr="00B97106">
        <w:rPr>
          <w:rFonts w:ascii="Arial" w:hAnsi="Arial" w:cs="Arial"/>
          <w:b/>
          <w:color w:val="000000" w:themeColor="text1"/>
          <w:szCs w:val="21"/>
        </w:rPr>
        <w:t>PROJETO DE LEI Nº             /20</w:t>
      </w:r>
      <w:r w:rsidR="00F27BE3">
        <w:rPr>
          <w:rFonts w:ascii="Arial" w:hAnsi="Arial" w:cs="Arial"/>
          <w:b/>
          <w:color w:val="000000" w:themeColor="text1"/>
          <w:szCs w:val="21"/>
        </w:rPr>
        <w:t>20</w:t>
      </w:r>
    </w:p>
    <w:p w:rsidR="00B27E57" w:rsidRPr="00B97106" w:rsidRDefault="00B27E57" w:rsidP="00B27E57">
      <w:pPr>
        <w:pStyle w:val="NormalWeb"/>
        <w:spacing w:before="0" w:beforeAutospacing="0" w:after="0" w:afterAutospacing="0" w:line="276" w:lineRule="auto"/>
        <w:jc w:val="center"/>
        <w:rPr>
          <w:rFonts w:ascii="Arial" w:hAnsi="Arial" w:cs="Arial"/>
          <w:b/>
          <w:color w:val="000000" w:themeColor="text1"/>
          <w:szCs w:val="21"/>
        </w:rPr>
      </w:pPr>
    </w:p>
    <w:p w:rsidR="00B27E57"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Pr="00B97106"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Default="00B27E57" w:rsidP="00B27E57">
      <w:pPr>
        <w:spacing w:after="0" w:line="240" w:lineRule="auto"/>
        <w:jc w:val="both"/>
        <w:rPr>
          <w:rFonts w:ascii="Arial" w:hAnsi="Arial" w:cs="Arial"/>
          <w:b/>
          <w:sz w:val="24"/>
          <w:szCs w:val="24"/>
        </w:rPr>
      </w:pPr>
      <w:r>
        <w:rPr>
          <w:rFonts w:ascii="Arial" w:hAnsi="Arial" w:cs="Arial"/>
          <w:b/>
          <w:sz w:val="24"/>
          <w:szCs w:val="24"/>
        </w:rPr>
        <w:t>AUTORIA: Emília Corrêa</w:t>
      </w:r>
    </w:p>
    <w:p w:rsidR="00B27E57"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Pr="00B97106"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Default="009E0F0A" w:rsidP="00B27E57">
      <w:pPr>
        <w:spacing w:after="0" w:line="240" w:lineRule="auto"/>
        <w:ind w:left="4536"/>
        <w:jc w:val="both"/>
        <w:rPr>
          <w:rFonts w:ascii="Arial" w:hAnsi="Arial" w:cs="Arial"/>
          <w:b/>
          <w:color w:val="0D0D0D" w:themeColor="text1" w:themeTint="F2"/>
          <w:sz w:val="24"/>
          <w:szCs w:val="24"/>
        </w:rPr>
      </w:pPr>
      <w:r w:rsidRPr="009E0F0A">
        <w:rPr>
          <w:rFonts w:ascii="Arial" w:hAnsi="Arial" w:cs="Arial"/>
          <w:b/>
          <w:sz w:val="24"/>
          <w:szCs w:val="24"/>
        </w:rPr>
        <w:t xml:space="preserve">Institui a Semana de Conscientização e Combate aos Crimes </w:t>
      </w:r>
      <w:r>
        <w:rPr>
          <w:rFonts w:ascii="Arial" w:hAnsi="Arial" w:cs="Arial"/>
          <w:b/>
          <w:sz w:val="24"/>
          <w:szCs w:val="24"/>
        </w:rPr>
        <w:t>virtuais</w:t>
      </w:r>
      <w:r w:rsidRPr="009E0F0A">
        <w:rPr>
          <w:rFonts w:ascii="Arial" w:hAnsi="Arial" w:cs="Arial"/>
          <w:b/>
          <w:sz w:val="24"/>
          <w:szCs w:val="24"/>
        </w:rPr>
        <w:t xml:space="preserve"> nas escolas da rede municipal de ensino</w:t>
      </w:r>
      <w:r w:rsidR="004E259E" w:rsidRPr="009E0F0A">
        <w:rPr>
          <w:rFonts w:ascii="Arial" w:hAnsi="Arial" w:cs="Arial"/>
          <w:b/>
          <w:sz w:val="24"/>
          <w:szCs w:val="24"/>
        </w:rPr>
        <w:t>,</w:t>
      </w:r>
      <w:r w:rsidRPr="009E0F0A">
        <w:rPr>
          <w:rFonts w:ascii="Arial" w:hAnsi="Arial" w:cs="Arial"/>
          <w:b/>
          <w:sz w:val="24"/>
          <w:szCs w:val="24"/>
        </w:rPr>
        <w:t xml:space="preserve"> </w:t>
      </w:r>
      <w:r>
        <w:rPr>
          <w:rFonts w:ascii="Arial" w:hAnsi="Arial" w:cs="Arial"/>
          <w:b/>
          <w:sz w:val="24"/>
          <w:szCs w:val="24"/>
        </w:rPr>
        <w:t>a ser promovida</w:t>
      </w:r>
      <w:r w:rsidR="004E259E" w:rsidRPr="004E259E">
        <w:rPr>
          <w:rFonts w:ascii="Arial" w:hAnsi="Arial" w:cs="Arial"/>
          <w:b/>
          <w:sz w:val="24"/>
          <w:szCs w:val="24"/>
        </w:rPr>
        <w:t xml:space="preserve"> na </w:t>
      </w:r>
      <w:r>
        <w:rPr>
          <w:rFonts w:ascii="Arial" w:hAnsi="Arial" w:cs="Arial"/>
          <w:b/>
          <w:sz w:val="24"/>
          <w:szCs w:val="24"/>
        </w:rPr>
        <w:t>primeira</w:t>
      </w:r>
      <w:r w:rsidR="004E259E" w:rsidRPr="004E259E">
        <w:rPr>
          <w:rFonts w:ascii="Arial" w:hAnsi="Arial" w:cs="Arial"/>
          <w:b/>
          <w:sz w:val="24"/>
          <w:szCs w:val="24"/>
        </w:rPr>
        <w:t xml:space="preserve"> semana d</w:t>
      </w:r>
      <w:r>
        <w:rPr>
          <w:rFonts w:ascii="Arial" w:hAnsi="Arial" w:cs="Arial"/>
          <w:b/>
          <w:sz w:val="24"/>
          <w:szCs w:val="24"/>
        </w:rPr>
        <w:t xml:space="preserve">o mês de </w:t>
      </w:r>
      <w:r w:rsidR="004E259E" w:rsidRPr="004E259E">
        <w:rPr>
          <w:rFonts w:ascii="Arial" w:hAnsi="Arial" w:cs="Arial"/>
          <w:b/>
          <w:sz w:val="24"/>
          <w:szCs w:val="24"/>
        </w:rPr>
        <w:t>fevereiro, e dá outras providências</w:t>
      </w:r>
      <w:r>
        <w:rPr>
          <w:rFonts w:ascii="Arial" w:hAnsi="Arial" w:cs="Arial"/>
          <w:b/>
          <w:sz w:val="24"/>
          <w:szCs w:val="24"/>
        </w:rPr>
        <w:t xml:space="preserve"> </w:t>
      </w:r>
      <w:r w:rsidR="00B27E57" w:rsidRPr="004E259E">
        <w:rPr>
          <w:rFonts w:ascii="Arial" w:hAnsi="Arial" w:cs="Arial"/>
          <w:b/>
          <w:color w:val="0D0D0D" w:themeColor="text1" w:themeTint="F2"/>
          <w:sz w:val="24"/>
          <w:szCs w:val="24"/>
        </w:rPr>
        <w:t>em Aracaju.</w:t>
      </w:r>
    </w:p>
    <w:p w:rsidR="009E0F0A" w:rsidRPr="004E259E" w:rsidRDefault="009E0F0A" w:rsidP="00B27E57">
      <w:pPr>
        <w:spacing w:after="0" w:line="240" w:lineRule="auto"/>
        <w:ind w:left="4536"/>
        <w:jc w:val="both"/>
        <w:rPr>
          <w:rFonts w:ascii="Arial" w:hAnsi="Arial" w:cs="Arial"/>
          <w:b/>
          <w:color w:val="0D0D0D" w:themeColor="text1" w:themeTint="F2"/>
          <w:sz w:val="24"/>
          <w:szCs w:val="24"/>
        </w:rPr>
      </w:pPr>
    </w:p>
    <w:p w:rsidR="00B27E57" w:rsidRPr="004E259E" w:rsidRDefault="00B27E57" w:rsidP="00B27E57">
      <w:pPr>
        <w:spacing w:after="0" w:line="240" w:lineRule="auto"/>
        <w:jc w:val="both"/>
        <w:rPr>
          <w:rFonts w:ascii="Arial" w:hAnsi="Arial" w:cs="Arial"/>
          <w:b/>
          <w:sz w:val="24"/>
          <w:szCs w:val="24"/>
        </w:rPr>
      </w:pPr>
    </w:p>
    <w:p w:rsidR="00B27E57" w:rsidRDefault="00B27E57" w:rsidP="00B27E57">
      <w:pPr>
        <w:spacing w:after="0" w:line="240" w:lineRule="auto"/>
        <w:jc w:val="both"/>
        <w:rPr>
          <w:rFonts w:ascii="Arial" w:hAnsi="Arial" w:cs="Arial"/>
          <w:b/>
          <w:sz w:val="24"/>
          <w:szCs w:val="24"/>
        </w:rPr>
      </w:pPr>
    </w:p>
    <w:p w:rsidR="00B27E57" w:rsidRDefault="00B27E57" w:rsidP="00B27E57">
      <w:pPr>
        <w:spacing w:after="0" w:line="240" w:lineRule="auto"/>
        <w:jc w:val="both"/>
        <w:rPr>
          <w:rFonts w:ascii="Arial" w:hAnsi="Arial" w:cs="Arial"/>
          <w:b/>
          <w:sz w:val="24"/>
          <w:szCs w:val="24"/>
        </w:rPr>
      </w:pPr>
      <w:r>
        <w:rPr>
          <w:rFonts w:ascii="Arial" w:hAnsi="Arial" w:cs="Arial"/>
          <w:b/>
          <w:sz w:val="24"/>
          <w:szCs w:val="24"/>
        </w:rPr>
        <w:t>O PREFEITO DO MUNICÍPIO DE ARACAJU:</w:t>
      </w:r>
    </w:p>
    <w:p w:rsidR="00B27E57" w:rsidRDefault="00B27E57" w:rsidP="00B27E57">
      <w:pPr>
        <w:spacing w:after="0" w:line="240" w:lineRule="auto"/>
        <w:jc w:val="both"/>
        <w:rPr>
          <w:rFonts w:ascii="Arial" w:hAnsi="Arial" w:cs="Arial"/>
          <w:b/>
          <w:sz w:val="24"/>
          <w:szCs w:val="24"/>
        </w:rPr>
      </w:pPr>
    </w:p>
    <w:p w:rsidR="00B27E57" w:rsidRPr="00980466" w:rsidRDefault="00B27E57" w:rsidP="00B27E57">
      <w:pPr>
        <w:spacing w:after="0" w:line="240" w:lineRule="auto"/>
        <w:jc w:val="both"/>
        <w:rPr>
          <w:rFonts w:ascii="Arial" w:hAnsi="Arial" w:cs="Arial"/>
          <w:sz w:val="24"/>
          <w:szCs w:val="24"/>
        </w:rPr>
      </w:pPr>
      <w:r w:rsidRPr="00980466">
        <w:rPr>
          <w:rFonts w:ascii="Arial" w:hAnsi="Arial" w:cs="Arial"/>
          <w:sz w:val="24"/>
          <w:szCs w:val="24"/>
        </w:rPr>
        <w:t>Faz saber que a Câmara Municipal de Aracaju aprovou e ele sanciona a seguinte lei:</w:t>
      </w:r>
    </w:p>
    <w:p w:rsidR="004E259E" w:rsidRDefault="004E259E" w:rsidP="00B27E57">
      <w:pPr>
        <w:jc w:val="both"/>
        <w:rPr>
          <w:rFonts w:ascii="Arial" w:hAnsi="Arial" w:cs="Arial"/>
          <w:color w:val="0D0D0D" w:themeColor="text1" w:themeTint="F2"/>
          <w:sz w:val="24"/>
        </w:rPr>
      </w:pPr>
    </w:p>
    <w:p w:rsidR="004E259E" w:rsidRPr="009E0F0A" w:rsidRDefault="00B27E57" w:rsidP="00B27E57">
      <w:pPr>
        <w:jc w:val="both"/>
        <w:rPr>
          <w:rFonts w:ascii="Arial" w:hAnsi="Arial" w:cs="Arial"/>
          <w:sz w:val="24"/>
          <w:szCs w:val="24"/>
        </w:rPr>
      </w:pPr>
      <w:r w:rsidRPr="004E259E">
        <w:rPr>
          <w:rFonts w:ascii="Arial" w:hAnsi="Arial" w:cs="Arial"/>
          <w:color w:val="0D0D0D" w:themeColor="text1" w:themeTint="F2"/>
          <w:sz w:val="24"/>
          <w:szCs w:val="24"/>
        </w:rPr>
        <w:t xml:space="preserve">Art. 1º </w:t>
      </w:r>
      <w:r w:rsidR="004E259E" w:rsidRPr="009E0F0A">
        <w:rPr>
          <w:rFonts w:ascii="Arial" w:hAnsi="Arial" w:cs="Arial"/>
          <w:sz w:val="24"/>
          <w:szCs w:val="24"/>
        </w:rPr>
        <w:t xml:space="preserve">Fica instituída a Semana Municipal </w:t>
      </w:r>
      <w:r w:rsidR="009E0F0A" w:rsidRPr="009E0F0A">
        <w:rPr>
          <w:rFonts w:ascii="Arial" w:hAnsi="Arial" w:cs="Arial"/>
          <w:sz w:val="24"/>
          <w:szCs w:val="24"/>
        </w:rPr>
        <w:t xml:space="preserve">de Combate aos Crimes </w:t>
      </w:r>
      <w:r w:rsidR="009E0F0A">
        <w:rPr>
          <w:rFonts w:ascii="Arial" w:hAnsi="Arial" w:cs="Arial"/>
          <w:sz w:val="24"/>
          <w:szCs w:val="24"/>
        </w:rPr>
        <w:t>virtuais</w:t>
      </w:r>
      <w:r w:rsidR="009E0F0A" w:rsidRPr="009E0F0A">
        <w:rPr>
          <w:rFonts w:ascii="Arial" w:hAnsi="Arial" w:cs="Arial"/>
          <w:sz w:val="24"/>
          <w:szCs w:val="24"/>
        </w:rPr>
        <w:t xml:space="preserve"> nas escolas da rede municipal de ensino, a ser promovida na primeira semana do mês de fevereiro</w:t>
      </w:r>
      <w:r w:rsidR="004E259E" w:rsidRPr="009E0F0A">
        <w:rPr>
          <w:rFonts w:ascii="Arial" w:hAnsi="Arial" w:cs="Arial"/>
          <w:sz w:val="24"/>
          <w:szCs w:val="24"/>
        </w:rPr>
        <w:t>.</w:t>
      </w:r>
    </w:p>
    <w:p w:rsidR="00B27E57" w:rsidRPr="004E259E" w:rsidRDefault="004E259E" w:rsidP="00B27E57">
      <w:pPr>
        <w:jc w:val="both"/>
        <w:rPr>
          <w:rFonts w:ascii="Arial" w:hAnsi="Arial" w:cs="Arial"/>
          <w:color w:val="0D0D0D" w:themeColor="text1" w:themeTint="F2"/>
          <w:sz w:val="24"/>
          <w:szCs w:val="24"/>
        </w:rPr>
      </w:pPr>
      <w:r w:rsidRPr="004E259E">
        <w:rPr>
          <w:rFonts w:ascii="Arial" w:hAnsi="Arial" w:cs="Arial"/>
          <w:sz w:val="24"/>
          <w:szCs w:val="24"/>
        </w:rPr>
        <w:t xml:space="preserve"> Parágrafo único – No período a que se refere o caput, a</w:t>
      </w:r>
      <w:r w:rsidR="009E0F0A">
        <w:rPr>
          <w:rFonts w:ascii="Arial" w:hAnsi="Arial" w:cs="Arial"/>
          <w:sz w:val="24"/>
          <w:szCs w:val="24"/>
        </w:rPr>
        <w:t xml:space="preserve"> </w:t>
      </w:r>
      <w:r w:rsidR="00D17CA6">
        <w:rPr>
          <w:rFonts w:ascii="Arial" w:hAnsi="Arial" w:cs="Arial"/>
          <w:sz w:val="24"/>
          <w:szCs w:val="24"/>
        </w:rPr>
        <w:t>S</w:t>
      </w:r>
      <w:r w:rsidRPr="004E259E">
        <w:rPr>
          <w:rFonts w:ascii="Arial" w:hAnsi="Arial" w:cs="Arial"/>
          <w:sz w:val="24"/>
          <w:szCs w:val="24"/>
        </w:rPr>
        <w:t>ecretaria d</w:t>
      </w:r>
      <w:r w:rsidR="009E0F0A">
        <w:rPr>
          <w:rFonts w:ascii="Arial" w:hAnsi="Arial" w:cs="Arial"/>
          <w:sz w:val="24"/>
          <w:szCs w:val="24"/>
        </w:rPr>
        <w:t>e Educação</w:t>
      </w:r>
      <w:r w:rsidRPr="004E259E">
        <w:rPr>
          <w:rFonts w:ascii="Arial" w:hAnsi="Arial" w:cs="Arial"/>
          <w:sz w:val="24"/>
          <w:szCs w:val="24"/>
        </w:rPr>
        <w:t>, em conjunto com as</w:t>
      </w:r>
      <w:r w:rsidR="009E0F0A">
        <w:rPr>
          <w:rFonts w:ascii="Arial" w:hAnsi="Arial" w:cs="Arial"/>
          <w:sz w:val="24"/>
          <w:szCs w:val="24"/>
        </w:rPr>
        <w:t xml:space="preserve"> instituições interessadas, órgãos municipais e Estaduais</w:t>
      </w:r>
      <w:r w:rsidRPr="004E259E">
        <w:rPr>
          <w:rFonts w:ascii="Arial" w:hAnsi="Arial" w:cs="Arial"/>
          <w:sz w:val="24"/>
          <w:szCs w:val="24"/>
        </w:rPr>
        <w:t xml:space="preserve"> promoverá palestras, seminários, fóruns entre outros eventos congêneres, </w:t>
      </w:r>
      <w:r w:rsidR="00D17CA6">
        <w:rPr>
          <w:rFonts w:ascii="Arial" w:hAnsi="Arial" w:cs="Arial"/>
          <w:sz w:val="24"/>
          <w:szCs w:val="24"/>
        </w:rPr>
        <w:t>para</w:t>
      </w:r>
      <w:r w:rsidRPr="004E259E">
        <w:rPr>
          <w:rFonts w:ascii="Arial" w:hAnsi="Arial" w:cs="Arial"/>
          <w:sz w:val="24"/>
          <w:szCs w:val="24"/>
        </w:rPr>
        <w:t xml:space="preserve"> informar </w:t>
      </w:r>
      <w:r w:rsidR="00D17CA6">
        <w:rPr>
          <w:rFonts w:ascii="Arial" w:hAnsi="Arial" w:cs="Arial"/>
          <w:sz w:val="24"/>
          <w:szCs w:val="24"/>
        </w:rPr>
        <w:t>à</w:t>
      </w:r>
      <w:r w:rsidRPr="004E259E">
        <w:rPr>
          <w:rFonts w:ascii="Arial" w:hAnsi="Arial" w:cs="Arial"/>
          <w:sz w:val="24"/>
          <w:szCs w:val="24"/>
        </w:rPr>
        <w:t xml:space="preserve"> soci</w:t>
      </w:r>
      <w:r w:rsidR="004C200C">
        <w:rPr>
          <w:rFonts w:ascii="Arial" w:hAnsi="Arial" w:cs="Arial"/>
          <w:sz w:val="24"/>
          <w:szCs w:val="24"/>
        </w:rPr>
        <w:t>edade a respeito de se promover a cultura de combate aos crimes virtuais e o fortalecimento da empatia nas redes virtuais por meio do sistema de internet</w:t>
      </w:r>
      <w:r w:rsidRPr="004E259E">
        <w:rPr>
          <w:rFonts w:ascii="Arial" w:hAnsi="Arial" w:cs="Arial"/>
          <w:sz w:val="24"/>
          <w:szCs w:val="24"/>
        </w:rPr>
        <w:t>, bem como a necessidade de inclusão social das crianças e adolescentes que</w:t>
      </w:r>
      <w:r w:rsidR="004C200C">
        <w:rPr>
          <w:rFonts w:ascii="Arial" w:hAnsi="Arial" w:cs="Arial"/>
          <w:sz w:val="24"/>
          <w:szCs w:val="24"/>
        </w:rPr>
        <w:t xml:space="preserve"> estão ligados a essa realidade da tecnologia</w:t>
      </w:r>
      <w:r w:rsidRPr="004E259E">
        <w:rPr>
          <w:rFonts w:ascii="Arial" w:hAnsi="Arial" w:cs="Arial"/>
          <w:sz w:val="24"/>
          <w:szCs w:val="24"/>
        </w:rPr>
        <w:t>.</w:t>
      </w:r>
    </w:p>
    <w:p w:rsidR="004E259E" w:rsidRPr="004E259E" w:rsidRDefault="00B27E57" w:rsidP="00B27E57">
      <w:pPr>
        <w:jc w:val="both"/>
        <w:rPr>
          <w:rFonts w:ascii="Arial" w:hAnsi="Arial" w:cs="Arial"/>
          <w:sz w:val="24"/>
          <w:szCs w:val="24"/>
        </w:rPr>
      </w:pPr>
      <w:r w:rsidRPr="004E259E">
        <w:rPr>
          <w:rFonts w:ascii="Arial" w:hAnsi="Arial" w:cs="Arial"/>
          <w:color w:val="0D0D0D" w:themeColor="text1" w:themeTint="F2"/>
          <w:sz w:val="24"/>
          <w:szCs w:val="24"/>
        </w:rPr>
        <w:t xml:space="preserve">Art. 2º </w:t>
      </w:r>
      <w:r w:rsidR="004E259E" w:rsidRPr="004E259E">
        <w:rPr>
          <w:rFonts w:ascii="Arial" w:hAnsi="Arial" w:cs="Arial"/>
          <w:sz w:val="24"/>
          <w:szCs w:val="24"/>
        </w:rPr>
        <w:t>- Para o efetivo cumprimento do disposto n</w:t>
      </w:r>
      <w:r w:rsidR="004C200C">
        <w:rPr>
          <w:rFonts w:ascii="Arial" w:hAnsi="Arial" w:cs="Arial"/>
          <w:sz w:val="24"/>
          <w:szCs w:val="24"/>
        </w:rPr>
        <w:t>o</w:t>
      </w:r>
      <w:r w:rsidR="004E259E" w:rsidRPr="004E259E">
        <w:rPr>
          <w:rFonts w:ascii="Arial" w:hAnsi="Arial" w:cs="Arial"/>
          <w:sz w:val="24"/>
          <w:szCs w:val="24"/>
        </w:rPr>
        <w:t xml:space="preserve"> artigo anterior, a Secretaria d</w:t>
      </w:r>
      <w:r w:rsidR="004C200C">
        <w:rPr>
          <w:rFonts w:ascii="Arial" w:hAnsi="Arial" w:cs="Arial"/>
          <w:sz w:val="24"/>
          <w:szCs w:val="24"/>
        </w:rPr>
        <w:t>e</w:t>
      </w:r>
      <w:r w:rsidR="004E259E" w:rsidRPr="004E259E">
        <w:rPr>
          <w:rFonts w:ascii="Arial" w:hAnsi="Arial" w:cs="Arial"/>
          <w:sz w:val="24"/>
          <w:szCs w:val="24"/>
        </w:rPr>
        <w:t xml:space="preserve"> </w:t>
      </w:r>
      <w:r w:rsidR="004C200C">
        <w:rPr>
          <w:rFonts w:ascii="Arial" w:hAnsi="Arial" w:cs="Arial"/>
          <w:sz w:val="24"/>
          <w:szCs w:val="24"/>
        </w:rPr>
        <w:t>Educação</w:t>
      </w:r>
      <w:r w:rsidR="004E259E" w:rsidRPr="004E259E">
        <w:rPr>
          <w:rFonts w:ascii="Arial" w:hAnsi="Arial" w:cs="Arial"/>
          <w:sz w:val="24"/>
          <w:szCs w:val="24"/>
        </w:rPr>
        <w:t xml:space="preserve"> poderá buscar parcerias </w:t>
      </w:r>
      <w:r w:rsidR="004C200C">
        <w:rPr>
          <w:rFonts w:ascii="Arial" w:hAnsi="Arial" w:cs="Arial"/>
          <w:sz w:val="24"/>
          <w:szCs w:val="24"/>
        </w:rPr>
        <w:t>com outras secretarias do município e Estaduais</w:t>
      </w:r>
      <w:r w:rsidR="004E259E" w:rsidRPr="004E259E">
        <w:rPr>
          <w:rFonts w:ascii="Arial" w:hAnsi="Arial" w:cs="Arial"/>
          <w:sz w:val="24"/>
          <w:szCs w:val="24"/>
        </w:rPr>
        <w:t xml:space="preserve">, </w:t>
      </w:r>
      <w:r w:rsidR="004C200C">
        <w:rPr>
          <w:rFonts w:ascii="Arial" w:hAnsi="Arial" w:cs="Arial"/>
          <w:sz w:val="24"/>
          <w:szCs w:val="24"/>
        </w:rPr>
        <w:t xml:space="preserve">Secretaria de Segurança Pública </w:t>
      </w:r>
      <w:r w:rsidR="004E259E" w:rsidRPr="004E259E">
        <w:rPr>
          <w:rFonts w:ascii="Arial" w:hAnsi="Arial" w:cs="Arial"/>
          <w:sz w:val="24"/>
          <w:szCs w:val="24"/>
        </w:rPr>
        <w:t xml:space="preserve">bem como com universidades e associações multidisciplinares envolvidas no tema. </w:t>
      </w:r>
    </w:p>
    <w:p w:rsidR="00B27E57" w:rsidRPr="004E259E" w:rsidRDefault="00B27E57" w:rsidP="00B27E57">
      <w:pPr>
        <w:jc w:val="both"/>
        <w:rPr>
          <w:rFonts w:ascii="Arial" w:hAnsi="Arial" w:cs="Arial"/>
          <w:color w:val="0D0D0D" w:themeColor="text1" w:themeTint="F2"/>
          <w:sz w:val="24"/>
          <w:szCs w:val="24"/>
        </w:rPr>
      </w:pPr>
      <w:r w:rsidRPr="004E259E">
        <w:rPr>
          <w:rFonts w:ascii="Arial" w:hAnsi="Arial" w:cs="Arial"/>
          <w:color w:val="0D0D0D" w:themeColor="text1" w:themeTint="F2"/>
          <w:sz w:val="24"/>
          <w:szCs w:val="24"/>
        </w:rPr>
        <w:t xml:space="preserve">Art. </w:t>
      </w:r>
      <w:r w:rsidR="004E259E" w:rsidRPr="004E259E">
        <w:rPr>
          <w:rFonts w:ascii="Arial" w:hAnsi="Arial" w:cs="Arial"/>
          <w:color w:val="0D0D0D" w:themeColor="text1" w:themeTint="F2"/>
          <w:sz w:val="24"/>
          <w:szCs w:val="24"/>
        </w:rPr>
        <w:t>3</w:t>
      </w:r>
      <w:r w:rsidRPr="004E259E">
        <w:rPr>
          <w:rFonts w:ascii="Arial" w:hAnsi="Arial" w:cs="Arial"/>
          <w:color w:val="0D0D0D" w:themeColor="text1" w:themeTint="F2"/>
          <w:sz w:val="24"/>
          <w:szCs w:val="24"/>
        </w:rPr>
        <w:t>º Esta Lei entra</w:t>
      </w:r>
      <w:r w:rsidR="00D17CA6">
        <w:rPr>
          <w:rFonts w:ascii="Arial" w:hAnsi="Arial" w:cs="Arial"/>
          <w:color w:val="0D0D0D" w:themeColor="text1" w:themeTint="F2"/>
          <w:sz w:val="24"/>
          <w:szCs w:val="24"/>
        </w:rPr>
        <w:t>rá</w:t>
      </w:r>
      <w:r w:rsidRPr="004E259E">
        <w:rPr>
          <w:rFonts w:ascii="Arial" w:hAnsi="Arial" w:cs="Arial"/>
          <w:color w:val="0D0D0D" w:themeColor="text1" w:themeTint="F2"/>
          <w:sz w:val="24"/>
          <w:szCs w:val="24"/>
        </w:rPr>
        <w:t xml:space="preserve"> em vigor na data da sua publicação, revogadas as disposições em contrário.</w:t>
      </w:r>
    </w:p>
    <w:p w:rsidR="00B27E57" w:rsidRPr="004E259E" w:rsidRDefault="00B27E57" w:rsidP="00B27E57">
      <w:pPr>
        <w:spacing w:after="0" w:line="276" w:lineRule="auto"/>
        <w:jc w:val="both"/>
        <w:rPr>
          <w:rFonts w:ascii="Arial" w:hAnsi="Arial" w:cs="Arial"/>
          <w:color w:val="000000" w:themeColor="text1"/>
          <w:sz w:val="24"/>
          <w:szCs w:val="24"/>
        </w:rPr>
      </w:pPr>
    </w:p>
    <w:p w:rsidR="00B27E57" w:rsidRPr="00801854" w:rsidRDefault="00B27E57" w:rsidP="00B27E57">
      <w:pPr>
        <w:spacing w:after="0" w:line="240" w:lineRule="auto"/>
        <w:jc w:val="both"/>
        <w:rPr>
          <w:rFonts w:ascii="Arial" w:hAnsi="Arial" w:cs="Arial"/>
          <w:sz w:val="24"/>
          <w:szCs w:val="24"/>
        </w:rPr>
      </w:pPr>
      <w:r w:rsidRPr="00801854">
        <w:rPr>
          <w:rFonts w:ascii="Arial" w:hAnsi="Arial" w:cs="Arial"/>
          <w:sz w:val="24"/>
          <w:szCs w:val="24"/>
        </w:rPr>
        <w:t>Palácio Graccho Cardoso, Aracaju,</w:t>
      </w:r>
      <w:r w:rsidR="004C200C">
        <w:rPr>
          <w:rFonts w:ascii="Arial" w:hAnsi="Arial" w:cs="Arial"/>
          <w:sz w:val="24"/>
          <w:szCs w:val="24"/>
        </w:rPr>
        <w:t>6</w:t>
      </w:r>
      <w:r w:rsidRPr="00801854">
        <w:rPr>
          <w:rFonts w:ascii="Arial" w:hAnsi="Arial" w:cs="Arial"/>
          <w:sz w:val="24"/>
          <w:szCs w:val="24"/>
        </w:rPr>
        <w:t xml:space="preserve"> de </w:t>
      </w:r>
      <w:r>
        <w:rPr>
          <w:rFonts w:ascii="Arial" w:hAnsi="Arial" w:cs="Arial"/>
          <w:sz w:val="24"/>
          <w:szCs w:val="24"/>
        </w:rPr>
        <w:t>ma</w:t>
      </w:r>
      <w:r w:rsidR="004E259E">
        <w:rPr>
          <w:rFonts w:ascii="Arial" w:hAnsi="Arial" w:cs="Arial"/>
          <w:sz w:val="24"/>
          <w:szCs w:val="24"/>
        </w:rPr>
        <w:t>io</w:t>
      </w:r>
      <w:r w:rsidRPr="00801854">
        <w:rPr>
          <w:rFonts w:ascii="Arial" w:hAnsi="Arial" w:cs="Arial"/>
          <w:sz w:val="24"/>
          <w:szCs w:val="24"/>
        </w:rPr>
        <w:t xml:space="preserve"> de 20</w:t>
      </w:r>
      <w:r w:rsidR="004C200C">
        <w:rPr>
          <w:rFonts w:ascii="Arial" w:hAnsi="Arial" w:cs="Arial"/>
          <w:sz w:val="24"/>
          <w:szCs w:val="24"/>
        </w:rPr>
        <w:t>20</w:t>
      </w:r>
      <w:r w:rsidRPr="00801854">
        <w:rPr>
          <w:rFonts w:ascii="Arial" w:hAnsi="Arial" w:cs="Arial"/>
          <w:sz w:val="24"/>
          <w:szCs w:val="24"/>
        </w:rPr>
        <w:t>.</w:t>
      </w:r>
    </w:p>
    <w:p w:rsidR="00B27E57" w:rsidRDefault="00B27E57" w:rsidP="00B27E57">
      <w:pPr>
        <w:spacing w:after="0" w:line="240" w:lineRule="auto"/>
        <w:jc w:val="both"/>
        <w:rPr>
          <w:rFonts w:ascii="Arial" w:hAnsi="Arial" w:cs="Arial"/>
          <w:sz w:val="24"/>
          <w:szCs w:val="24"/>
        </w:rPr>
      </w:pPr>
    </w:p>
    <w:p w:rsidR="00B27E57" w:rsidRDefault="00B27E57" w:rsidP="00B27E57">
      <w:pPr>
        <w:spacing w:after="0" w:line="240" w:lineRule="auto"/>
        <w:jc w:val="both"/>
        <w:rPr>
          <w:rFonts w:ascii="Arial" w:hAnsi="Arial" w:cs="Arial"/>
          <w:sz w:val="24"/>
          <w:szCs w:val="24"/>
        </w:rPr>
      </w:pPr>
    </w:p>
    <w:p w:rsidR="00B27E57" w:rsidRPr="004E71CE" w:rsidRDefault="00B27E57" w:rsidP="00B27E57">
      <w:pPr>
        <w:spacing w:after="0" w:line="240" w:lineRule="auto"/>
        <w:jc w:val="both"/>
        <w:rPr>
          <w:rFonts w:ascii="Arial" w:hAnsi="Arial" w:cs="Arial"/>
          <w:b/>
          <w:sz w:val="24"/>
          <w:szCs w:val="24"/>
        </w:rPr>
      </w:pPr>
      <w:r w:rsidRPr="004E71CE">
        <w:rPr>
          <w:rFonts w:ascii="Arial" w:hAnsi="Arial" w:cs="Arial"/>
          <w:b/>
          <w:sz w:val="24"/>
          <w:szCs w:val="24"/>
        </w:rPr>
        <w:t>Emília Corrêa</w:t>
      </w:r>
      <w:r>
        <w:rPr>
          <w:rFonts w:ascii="Arial" w:hAnsi="Arial" w:cs="Arial"/>
          <w:b/>
          <w:sz w:val="24"/>
          <w:szCs w:val="24"/>
        </w:rPr>
        <w:t>,</w:t>
      </w:r>
    </w:p>
    <w:p w:rsidR="00B27E57" w:rsidRPr="00801854" w:rsidRDefault="00B27E57" w:rsidP="00B27E57">
      <w:pPr>
        <w:spacing w:after="0" w:line="240" w:lineRule="auto"/>
        <w:jc w:val="both"/>
        <w:rPr>
          <w:rFonts w:ascii="Arial" w:hAnsi="Arial" w:cs="Arial"/>
          <w:sz w:val="24"/>
          <w:szCs w:val="24"/>
        </w:rPr>
      </w:pPr>
      <w:r w:rsidRPr="00801854">
        <w:rPr>
          <w:rFonts w:ascii="Arial" w:hAnsi="Arial" w:cs="Arial"/>
          <w:sz w:val="24"/>
          <w:szCs w:val="24"/>
        </w:rPr>
        <w:t>Vereadora</w:t>
      </w:r>
      <w:r>
        <w:rPr>
          <w:rFonts w:ascii="Arial" w:hAnsi="Arial" w:cs="Arial"/>
          <w:sz w:val="24"/>
          <w:szCs w:val="24"/>
        </w:rPr>
        <w:t xml:space="preserve"> (PATRIOTA)</w:t>
      </w:r>
    </w:p>
    <w:p w:rsidR="00B27E57" w:rsidRDefault="00B27E57" w:rsidP="00B27E57">
      <w:pPr>
        <w:spacing w:after="0"/>
        <w:jc w:val="both"/>
        <w:rPr>
          <w:rFonts w:ascii="Arial" w:hAnsi="Arial" w:cs="Arial"/>
          <w:color w:val="000000" w:themeColor="text1"/>
          <w:sz w:val="24"/>
          <w:szCs w:val="24"/>
        </w:rPr>
      </w:pPr>
    </w:p>
    <w:p w:rsidR="00B27E57" w:rsidRDefault="00B27E57" w:rsidP="00B27E57">
      <w:pPr>
        <w:spacing w:after="0" w:line="276" w:lineRule="auto"/>
        <w:jc w:val="both"/>
        <w:rPr>
          <w:color w:val="000000" w:themeColor="text1"/>
          <w:sz w:val="28"/>
        </w:rPr>
      </w:pPr>
    </w:p>
    <w:p w:rsidR="00B27E57" w:rsidRDefault="00B27E57" w:rsidP="00B27E57">
      <w:pPr>
        <w:spacing w:after="0" w:line="276" w:lineRule="auto"/>
        <w:jc w:val="both"/>
        <w:rPr>
          <w:color w:val="000000" w:themeColor="text1"/>
          <w:sz w:val="28"/>
        </w:rPr>
      </w:pPr>
    </w:p>
    <w:p w:rsidR="00B27E57" w:rsidRDefault="00B27E57" w:rsidP="00B27E57">
      <w:pPr>
        <w:spacing w:after="0" w:line="276" w:lineRule="auto"/>
        <w:jc w:val="both"/>
        <w:rPr>
          <w:color w:val="000000" w:themeColor="text1"/>
          <w:sz w:val="28"/>
        </w:rPr>
      </w:pPr>
    </w:p>
    <w:p w:rsidR="00B27E57" w:rsidRDefault="00B27E57" w:rsidP="00B27E57">
      <w:pPr>
        <w:spacing w:after="0" w:line="276" w:lineRule="auto"/>
        <w:jc w:val="both"/>
        <w:rPr>
          <w:color w:val="000000" w:themeColor="text1"/>
          <w:sz w:val="28"/>
        </w:rPr>
      </w:pPr>
    </w:p>
    <w:p w:rsidR="00B27E57" w:rsidRDefault="00B27E57" w:rsidP="00B27E57">
      <w:pPr>
        <w:widowControl w:val="0"/>
        <w:tabs>
          <w:tab w:val="center" w:pos="4419"/>
          <w:tab w:val="right" w:pos="8838"/>
        </w:tabs>
        <w:suppressAutoHyphen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JUSTIFICATIVA</w:t>
      </w: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r>
        <w:rPr>
          <w:rFonts w:ascii="Arial" w:hAnsi="Arial" w:cs="Arial"/>
          <w:sz w:val="24"/>
          <w:szCs w:val="24"/>
        </w:rPr>
        <w:t>Inicialmente, registre-se que</w:t>
      </w:r>
      <w:r w:rsidR="004C200C">
        <w:rPr>
          <w:rFonts w:ascii="Arial" w:hAnsi="Arial" w:cs="Arial"/>
          <w:sz w:val="24"/>
          <w:szCs w:val="24"/>
        </w:rPr>
        <w:t xml:space="preserve"> </w:t>
      </w:r>
      <w:r w:rsidR="00D17CA6">
        <w:rPr>
          <w:rFonts w:ascii="Arial" w:hAnsi="Arial" w:cs="Arial"/>
          <w:sz w:val="24"/>
          <w:szCs w:val="24"/>
        </w:rPr>
        <w:t>esta</w:t>
      </w:r>
      <w:r>
        <w:rPr>
          <w:rFonts w:ascii="Arial" w:hAnsi="Arial" w:cs="Arial"/>
          <w:sz w:val="24"/>
          <w:szCs w:val="24"/>
        </w:rPr>
        <w:t xml:space="preserve"> iniciativa não trata de tema privativo de nenhum ente federado ou Poder Executivo Municipal, haja vista que não cria gasto nem despesas aos cofres público, não modifica regime jurídico afeto aos servidores públicos municipais.</w:t>
      </w: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ind w:left="993"/>
        <w:jc w:val="both"/>
        <w:rPr>
          <w:rFonts w:ascii="Arial" w:hAnsi="Arial" w:cs="Arial"/>
          <w:b/>
          <w:bCs/>
          <w:sz w:val="24"/>
          <w:szCs w:val="24"/>
        </w:rPr>
      </w:pPr>
      <w:r>
        <w:rPr>
          <w:rFonts w:ascii="Arial" w:hAnsi="Arial" w:cs="Arial"/>
          <w:b/>
          <w:bCs/>
          <w:sz w:val="24"/>
          <w:szCs w:val="24"/>
        </w:rPr>
        <w:t>CONSTITUIÇÃO FEDERAL</w:t>
      </w:r>
    </w:p>
    <w:p w:rsidR="00F36FAD" w:rsidRDefault="00F36FAD" w:rsidP="00B27E57">
      <w:pPr>
        <w:widowControl w:val="0"/>
        <w:tabs>
          <w:tab w:val="center" w:pos="4419"/>
          <w:tab w:val="right" w:pos="8838"/>
        </w:tabs>
        <w:suppressAutoHyphens/>
        <w:autoSpaceDE w:val="0"/>
        <w:autoSpaceDN w:val="0"/>
        <w:adjustRightInd w:val="0"/>
        <w:spacing w:after="0" w:line="240" w:lineRule="auto"/>
        <w:ind w:left="993"/>
        <w:jc w:val="both"/>
        <w:rPr>
          <w:rFonts w:ascii="Arial" w:hAnsi="Arial" w:cs="Arial"/>
          <w:b/>
          <w:bCs/>
          <w:sz w:val="24"/>
          <w:szCs w:val="24"/>
        </w:rPr>
      </w:pPr>
    </w:p>
    <w:p w:rsidR="00F36FAD" w:rsidRPr="004C200C" w:rsidRDefault="004C200C" w:rsidP="00B27E57">
      <w:pPr>
        <w:pStyle w:val="NormalWeb"/>
        <w:shd w:val="clear" w:color="auto" w:fill="FFFFFF"/>
        <w:spacing w:before="0" w:beforeAutospacing="0" w:after="0" w:afterAutospacing="0"/>
        <w:ind w:left="992"/>
        <w:jc w:val="both"/>
        <w:rPr>
          <w:rFonts w:ascii="Arial" w:hAnsi="Arial" w:cs="Arial"/>
          <w:color w:val="000000"/>
          <w:sz w:val="22"/>
          <w:szCs w:val="22"/>
          <w:shd w:val="clear" w:color="auto" w:fill="FFFFFF"/>
        </w:rPr>
      </w:pPr>
      <w:r w:rsidRPr="004C200C">
        <w:rPr>
          <w:rFonts w:ascii="Arial" w:hAnsi="Arial" w:cs="Arial"/>
          <w:b/>
          <w:bCs/>
          <w:color w:val="000000"/>
          <w:sz w:val="22"/>
          <w:szCs w:val="22"/>
          <w:shd w:val="clear" w:color="auto" w:fill="F9F9F9"/>
        </w:rPr>
        <w:t>Art. 205.</w:t>
      </w:r>
      <w:r w:rsidRPr="004C200C">
        <w:rPr>
          <w:rFonts w:ascii="Arial" w:hAnsi="Arial" w:cs="Arial"/>
          <w:color w:val="000000"/>
          <w:sz w:val="22"/>
          <w:szCs w:val="22"/>
          <w:shd w:val="clear" w:color="auto" w:fill="F9F9F9"/>
        </w:rPr>
        <w:t> A educação, direito de todos e dever do Estado e da família, será promovida e incentivada com a colaboração da sociedade, visando ao pleno desenvolvimento da pessoa, seu preparo para o exercício da cidadania e sua qualificação para o trabalho.</w:t>
      </w:r>
    </w:p>
    <w:p w:rsidR="00B27E57" w:rsidRPr="00F36FAD"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r w:rsidRPr="00F36FAD">
        <w:rPr>
          <w:rFonts w:ascii="Arial" w:hAnsi="Arial" w:cs="Arial"/>
          <w:b/>
          <w:sz w:val="24"/>
          <w:szCs w:val="24"/>
        </w:rPr>
        <w:t>Art. 30.</w:t>
      </w:r>
      <w:r w:rsidRPr="00F83A67">
        <w:rPr>
          <w:rFonts w:ascii="Arial" w:hAnsi="Arial" w:cs="Arial"/>
          <w:sz w:val="24"/>
          <w:szCs w:val="24"/>
        </w:rPr>
        <w:t xml:space="preserve"> Compete aos Municípios:</w:t>
      </w:r>
    </w:p>
    <w:p w:rsidR="00F36FAD" w:rsidRPr="00F83A67" w:rsidRDefault="00F36FAD"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p>
    <w:p w:rsidR="00B27E57" w:rsidRPr="00F83A67"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r w:rsidRPr="00F83A67">
        <w:rPr>
          <w:rFonts w:ascii="Arial" w:hAnsi="Arial" w:cs="Arial"/>
          <w:sz w:val="24"/>
          <w:szCs w:val="24"/>
        </w:rPr>
        <w:t>I – legislar sobre assuntos de interesse local;</w:t>
      </w:r>
    </w:p>
    <w:p w:rsidR="00B27E57" w:rsidRPr="00F83A67"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r w:rsidRPr="00F83A67">
        <w:rPr>
          <w:rFonts w:ascii="Arial" w:hAnsi="Arial" w:cs="Arial"/>
          <w:sz w:val="24"/>
          <w:szCs w:val="24"/>
        </w:rPr>
        <w:t xml:space="preserve">II – </w:t>
      </w:r>
      <w:r>
        <w:rPr>
          <w:rFonts w:ascii="Arial" w:hAnsi="Arial" w:cs="Arial"/>
          <w:sz w:val="24"/>
          <w:szCs w:val="24"/>
        </w:rPr>
        <w:t>s</w:t>
      </w:r>
      <w:r w:rsidRPr="00F83A67">
        <w:rPr>
          <w:rFonts w:ascii="Arial" w:hAnsi="Arial" w:cs="Arial"/>
          <w:sz w:val="24"/>
          <w:szCs w:val="24"/>
        </w:rPr>
        <w:t>uplementar a legislação federal e a estadual no que coube;</w:t>
      </w:r>
    </w:p>
    <w:p w:rsidR="00B27E57" w:rsidRDefault="00B27E57" w:rsidP="00B27E57">
      <w:pPr>
        <w:widowControl w:val="0"/>
        <w:tabs>
          <w:tab w:val="center" w:pos="4419"/>
          <w:tab w:val="right" w:pos="8838"/>
        </w:tabs>
        <w:suppressAutoHyphens/>
        <w:autoSpaceDE w:val="0"/>
        <w:autoSpaceDN w:val="0"/>
        <w:adjustRightInd w:val="0"/>
        <w:spacing w:after="0" w:line="240" w:lineRule="auto"/>
        <w:ind w:left="993"/>
        <w:jc w:val="both"/>
        <w:rPr>
          <w:rFonts w:ascii="Arial" w:hAnsi="Arial" w:cs="Arial"/>
          <w:sz w:val="24"/>
          <w:szCs w:val="24"/>
        </w:rPr>
      </w:pPr>
    </w:p>
    <w:p w:rsidR="004C200C" w:rsidRDefault="004C200C" w:rsidP="00F36FAD">
      <w:pPr>
        <w:shd w:val="clear" w:color="auto" w:fill="FFFFFF"/>
        <w:spacing w:after="0" w:line="240" w:lineRule="auto"/>
        <w:ind w:left="-567" w:firstLine="1134"/>
        <w:jc w:val="both"/>
        <w:rPr>
          <w:rFonts w:ascii="Arial" w:eastAsia="Times New Roman" w:hAnsi="Arial" w:cs="Arial"/>
          <w:color w:val="000000"/>
          <w:sz w:val="24"/>
          <w:szCs w:val="24"/>
          <w:lang w:eastAsia="pt-BR"/>
        </w:rPr>
      </w:pPr>
    </w:p>
    <w:p w:rsidR="00F36FAD" w:rsidRPr="004C200C" w:rsidRDefault="00F36FAD" w:rsidP="00F36FAD">
      <w:pPr>
        <w:shd w:val="clear" w:color="auto" w:fill="FFFFFF"/>
        <w:spacing w:after="0" w:line="240" w:lineRule="auto"/>
        <w:ind w:left="-567" w:firstLine="1134"/>
        <w:jc w:val="both"/>
        <w:rPr>
          <w:rFonts w:ascii="Times New Roman" w:eastAsia="Times New Roman" w:hAnsi="Times New Roman" w:cs="Times New Roman"/>
          <w:color w:val="000000"/>
          <w:sz w:val="24"/>
          <w:szCs w:val="24"/>
          <w:lang w:eastAsia="pt-BR"/>
        </w:rPr>
      </w:pPr>
      <w:r w:rsidRPr="004C200C">
        <w:rPr>
          <w:rFonts w:ascii="Arial" w:eastAsia="Times New Roman" w:hAnsi="Arial" w:cs="Arial"/>
          <w:color w:val="000000"/>
          <w:sz w:val="24"/>
          <w:szCs w:val="24"/>
          <w:lang w:eastAsia="pt-BR"/>
        </w:rPr>
        <w:t xml:space="preserve">O projeto de lei pretende </w:t>
      </w:r>
      <w:r w:rsidR="004C200C" w:rsidRPr="004C200C">
        <w:rPr>
          <w:rFonts w:ascii="Arial" w:eastAsia="Times New Roman" w:hAnsi="Arial" w:cs="Arial"/>
          <w:color w:val="000000"/>
          <w:sz w:val="24"/>
          <w:szCs w:val="24"/>
          <w:lang w:eastAsia="pt-BR"/>
        </w:rPr>
        <w:t>promover uma cultura de respeito e solidariedade</w:t>
      </w:r>
      <w:r w:rsidRPr="004C200C">
        <w:rPr>
          <w:rFonts w:ascii="Arial" w:eastAsia="Times New Roman" w:hAnsi="Arial" w:cs="Arial"/>
          <w:color w:val="000000"/>
          <w:sz w:val="24"/>
          <w:szCs w:val="24"/>
          <w:lang w:eastAsia="pt-BR"/>
        </w:rPr>
        <w:t>,</w:t>
      </w:r>
      <w:r w:rsidR="004C200C" w:rsidRPr="004C200C">
        <w:rPr>
          <w:rFonts w:ascii="Arial" w:eastAsia="Times New Roman" w:hAnsi="Arial" w:cs="Arial"/>
          <w:color w:val="000000"/>
          <w:sz w:val="24"/>
          <w:szCs w:val="24"/>
          <w:lang w:eastAsia="pt-BR"/>
        </w:rPr>
        <w:t xml:space="preserve"> principalmente na rede internacional de computadores, combatendo assim os crimes virtuais que aumentam a cada ano,</w:t>
      </w:r>
      <w:r w:rsidRPr="004C200C">
        <w:rPr>
          <w:rFonts w:ascii="Arial" w:eastAsia="Times New Roman" w:hAnsi="Arial" w:cs="Arial"/>
          <w:color w:val="000000"/>
          <w:sz w:val="24"/>
          <w:szCs w:val="24"/>
          <w:lang w:eastAsia="pt-BR"/>
        </w:rPr>
        <w:t xml:space="preserve"> </w:t>
      </w:r>
      <w:r w:rsidR="00D17CA6" w:rsidRPr="004C200C">
        <w:rPr>
          <w:rFonts w:ascii="Arial" w:eastAsia="Times New Roman" w:hAnsi="Arial" w:cs="Arial"/>
          <w:color w:val="000000"/>
          <w:sz w:val="24"/>
          <w:szCs w:val="24"/>
          <w:lang w:eastAsia="pt-BR"/>
        </w:rPr>
        <w:t>entre outros</w:t>
      </w:r>
      <w:r w:rsidRPr="004C200C">
        <w:rPr>
          <w:rFonts w:ascii="Arial" w:eastAsia="Times New Roman" w:hAnsi="Arial" w:cs="Arial"/>
          <w:color w:val="000000"/>
          <w:sz w:val="24"/>
          <w:szCs w:val="24"/>
          <w:lang w:eastAsia="pt-BR"/>
        </w:rPr>
        <w:t>.</w:t>
      </w:r>
    </w:p>
    <w:p w:rsidR="00F36FAD" w:rsidRDefault="00F36FAD" w:rsidP="00F36FAD">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pt-BR"/>
        </w:rPr>
      </w:pPr>
    </w:p>
    <w:p w:rsidR="004C200C" w:rsidRDefault="004C200C" w:rsidP="004C200C">
      <w:pPr>
        <w:shd w:val="clear" w:color="auto" w:fill="FFFFFF"/>
        <w:spacing w:before="100" w:beforeAutospacing="1" w:after="100" w:afterAutospacing="1" w:line="240" w:lineRule="auto"/>
        <w:ind w:left="2268"/>
        <w:jc w:val="both"/>
      </w:pPr>
      <w:r w:rsidRPr="004C200C">
        <w:rPr>
          <w:rFonts w:ascii="Arial" w:hAnsi="Arial" w:cs="Arial"/>
          <w:color w:val="3A3A3A"/>
          <w:shd w:val="clear" w:color="auto" w:fill="FFFFFF"/>
        </w:rPr>
        <w:t>Diariamente, são registrados pelo menos 366 crimes cibernéticos em todo o país. O levantamento mais recente, feito em 2018 pela associação SaferNet Brasil, em parceria com o Ministério Público Federal (MPF), contabilizou 133.732 queixas de delitos virtuais, como pornografia infantil, conteúdos de apologia e incitação à violência e crimes contra a vida e violência contra mulheres ou misoginia e outros. Em comparação ao ano anterior, a quantidade de ocorrências deu um salto de quase 110% — em 2017, a associação registrou 63.698 denúncias. Um fator que contribui para a ação criminosa, na visão de especialistas, é o descuido da população quanto à utilização de ferramentas que protejam os aparelhos celulares das invasões de hackers. Apesar de ser impossível estar 100% protegido, o mínimo de precaução pode reduzir as ameaças à privacidade de cada um.</w:t>
      </w:r>
      <w:r>
        <w:rPr>
          <w:rFonts w:ascii="Arial" w:hAnsi="Arial" w:cs="Arial"/>
          <w:color w:val="3A3A3A"/>
          <w:shd w:val="clear" w:color="auto" w:fill="FFFFFF"/>
        </w:rPr>
        <w:t xml:space="preserve"> </w:t>
      </w:r>
      <w:hyperlink r:id="rId7" w:history="1">
        <w:r>
          <w:rPr>
            <w:rStyle w:val="Hyperlink"/>
          </w:rPr>
          <w:t>https://www.correiobraziliense.com.br/app/noticia/politica/2019/08/04/interna_politica,775357/crimes-virtuais-e-ataques-ciberneticos-mais-do-que-dobram-em-um-ano.shtml</w:t>
        </w:r>
      </w:hyperlink>
    </w:p>
    <w:p w:rsidR="00B27E57" w:rsidRPr="003736B7" w:rsidRDefault="002D475D" w:rsidP="00EC74F6">
      <w:pPr>
        <w:shd w:val="clear" w:color="auto" w:fill="FFFFFF"/>
        <w:spacing w:before="100" w:beforeAutospacing="1" w:after="100" w:afterAutospacing="1" w:line="240" w:lineRule="auto"/>
        <w:ind w:left="567"/>
        <w:rPr>
          <w:rFonts w:ascii="Arial" w:hAnsi="Arial" w:cs="Arial"/>
          <w:sz w:val="24"/>
          <w:szCs w:val="24"/>
        </w:rPr>
      </w:pPr>
      <w:r>
        <w:rPr>
          <w:rFonts w:ascii="Arial" w:eastAsia="Times New Roman" w:hAnsi="Arial" w:cs="Arial"/>
          <w:color w:val="000000"/>
          <w:sz w:val="24"/>
          <w:szCs w:val="24"/>
          <w:lang w:eastAsia="pt-BR"/>
        </w:rPr>
        <w:t xml:space="preserve">Diante dessa realidade verifica-se a importância desse projeto e iniciativa, visando uma educação cultural que vem a beneficiar toda a sociedade. </w:t>
      </w:r>
    </w:p>
    <w:sectPr w:rsidR="00B27E57" w:rsidRPr="003736B7" w:rsidSect="00292247">
      <w:headerReference w:type="default" r:id="rId8"/>
      <w:footerReference w:type="default" r:id="rId9"/>
      <w:pgSz w:w="11906" w:h="16838"/>
      <w:pgMar w:top="2268" w:right="991" w:bottom="709" w:left="1276" w:header="142" w:footer="4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F2B" w:rsidRDefault="00097F2B">
      <w:pPr>
        <w:spacing w:after="0" w:line="240" w:lineRule="auto"/>
      </w:pPr>
      <w:r>
        <w:separator/>
      </w:r>
    </w:p>
  </w:endnote>
  <w:endnote w:type="continuationSeparator" w:id="1">
    <w:p w:rsidR="00097F2B" w:rsidRDefault="00097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7" w:rsidRPr="005E42A7" w:rsidRDefault="00B27E57" w:rsidP="005E42A7">
    <w:pPr>
      <w:pStyle w:val="Rodap"/>
      <w:jc w:val="center"/>
      <w:rPr>
        <w:rFonts w:ascii="Arial" w:hAnsi="Arial" w:cs="Arial"/>
        <w:b/>
        <w:sz w:val="16"/>
      </w:rPr>
    </w:pPr>
    <w:r w:rsidRPr="005E42A7">
      <w:rPr>
        <w:rFonts w:ascii="Arial" w:hAnsi="Arial" w:cs="Arial"/>
        <w:b/>
        <w:sz w:val="18"/>
      </w:rPr>
      <w:t>Praça Olímpio Campos, 74. Centro. CEP.: 49010-010. Telefone 2107-4840.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F2B" w:rsidRDefault="00097F2B">
      <w:pPr>
        <w:spacing w:after="0" w:line="240" w:lineRule="auto"/>
      </w:pPr>
      <w:r>
        <w:separator/>
      </w:r>
    </w:p>
  </w:footnote>
  <w:footnote w:type="continuationSeparator" w:id="1">
    <w:p w:rsidR="00097F2B" w:rsidRDefault="00097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06" w:rsidRDefault="00B27E57" w:rsidP="00B97106">
    <w:pPr>
      <w:pStyle w:val="Cabealho"/>
      <w:jc w:val="center"/>
      <w:rPr>
        <w:b/>
      </w:rPr>
    </w:pPr>
    <w: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71.25pt" o:ole="" filled="t">
          <v:fill color2="black"/>
          <v:imagedata r:id="rId1" o:title=""/>
        </v:shape>
        <o:OLEObject Type="Embed" ProgID="Word.Picture.8" ShapeID="_x0000_i1025" DrawAspect="Content" ObjectID="_1650268752" r:id="rId2"/>
      </w:object>
    </w:r>
  </w:p>
  <w:p w:rsidR="00B97106" w:rsidRDefault="00B27E57" w:rsidP="00B97106">
    <w:pPr>
      <w:pStyle w:val="Cabealho"/>
      <w:jc w:val="center"/>
      <w:rPr>
        <w:b/>
      </w:rPr>
    </w:pPr>
    <w:r>
      <w:rPr>
        <w:b/>
      </w:rPr>
      <w:t>ESTADO DE SERGIPE</w:t>
    </w:r>
  </w:p>
  <w:p w:rsidR="00B97106" w:rsidRDefault="00B27E57" w:rsidP="00B97106">
    <w:pPr>
      <w:pStyle w:val="Cabealho"/>
      <w:jc w:val="center"/>
      <w:rPr>
        <w:b/>
      </w:rPr>
    </w:pPr>
    <w:r>
      <w:rPr>
        <w:b/>
      </w:rPr>
      <w:t>CÂMARA MUNICIPAL DE ARACAJU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14834"/>
    <w:multiLevelType w:val="multilevel"/>
    <w:tmpl w:val="529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27E57"/>
    <w:rsid w:val="00097F2B"/>
    <w:rsid w:val="001F34A7"/>
    <w:rsid w:val="00292247"/>
    <w:rsid w:val="002D475D"/>
    <w:rsid w:val="003736B7"/>
    <w:rsid w:val="004C200C"/>
    <w:rsid w:val="004E259E"/>
    <w:rsid w:val="007407A9"/>
    <w:rsid w:val="008A5F99"/>
    <w:rsid w:val="009E0F0A"/>
    <w:rsid w:val="00B27E57"/>
    <w:rsid w:val="00BA10C8"/>
    <w:rsid w:val="00C2188A"/>
    <w:rsid w:val="00D17CA6"/>
    <w:rsid w:val="00DB6BCE"/>
    <w:rsid w:val="00DE5B13"/>
    <w:rsid w:val="00EC74F6"/>
    <w:rsid w:val="00F03B98"/>
    <w:rsid w:val="00F15C5F"/>
    <w:rsid w:val="00F27BE3"/>
    <w:rsid w:val="00F36F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57"/>
  </w:style>
  <w:style w:type="paragraph" w:styleId="Ttulo1">
    <w:name w:val="heading 1"/>
    <w:basedOn w:val="Normal"/>
    <w:link w:val="Ttulo1Char"/>
    <w:uiPriority w:val="9"/>
    <w:qFormat/>
    <w:rsid w:val="003736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27E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27E57"/>
    <w:pPr>
      <w:tabs>
        <w:tab w:val="center" w:pos="4252"/>
        <w:tab w:val="right" w:pos="8504"/>
      </w:tabs>
      <w:spacing w:after="0" w:line="240" w:lineRule="auto"/>
    </w:pPr>
  </w:style>
  <w:style w:type="character" w:customStyle="1" w:styleId="CabealhoChar">
    <w:name w:val="Cabeçalho Char"/>
    <w:basedOn w:val="Fontepargpadro"/>
    <w:link w:val="Cabealho"/>
    <w:rsid w:val="00B27E57"/>
  </w:style>
  <w:style w:type="paragraph" w:styleId="Rodap">
    <w:name w:val="footer"/>
    <w:basedOn w:val="Normal"/>
    <w:link w:val="RodapChar"/>
    <w:uiPriority w:val="99"/>
    <w:unhideWhenUsed/>
    <w:rsid w:val="00B27E57"/>
    <w:pPr>
      <w:tabs>
        <w:tab w:val="center" w:pos="4252"/>
        <w:tab w:val="right" w:pos="8504"/>
      </w:tabs>
      <w:spacing w:after="0" w:line="240" w:lineRule="auto"/>
    </w:pPr>
  </w:style>
  <w:style w:type="character" w:customStyle="1" w:styleId="RodapChar">
    <w:name w:val="Rodapé Char"/>
    <w:basedOn w:val="Fontepargpadro"/>
    <w:link w:val="Rodap"/>
    <w:uiPriority w:val="99"/>
    <w:rsid w:val="00B27E57"/>
  </w:style>
  <w:style w:type="character" w:styleId="Hyperlink">
    <w:name w:val="Hyperlink"/>
    <w:basedOn w:val="Fontepargpadro"/>
    <w:uiPriority w:val="99"/>
    <w:semiHidden/>
    <w:unhideWhenUsed/>
    <w:rsid w:val="00292247"/>
    <w:rPr>
      <w:color w:val="0000FF"/>
      <w:u w:val="single"/>
    </w:rPr>
  </w:style>
  <w:style w:type="character" w:customStyle="1" w:styleId="Ttulo1Char">
    <w:name w:val="Título 1 Char"/>
    <w:basedOn w:val="Fontepargpadro"/>
    <w:link w:val="Ttulo1"/>
    <w:uiPriority w:val="9"/>
    <w:rsid w:val="003736B7"/>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3736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36B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03204218">
      <w:bodyDiv w:val="1"/>
      <w:marLeft w:val="0"/>
      <w:marRight w:val="0"/>
      <w:marTop w:val="0"/>
      <w:marBottom w:val="0"/>
      <w:divBdr>
        <w:top w:val="none" w:sz="0" w:space="0" w:color="auto"/>
        <w:left w:val="none" w:sz="0" w:space="0" w:color="auto"/>
        <w:bottom w:val="none" w:sz="0" w:space="0" w:color="auto"/>
        <w:right w:val="none" w:sz="0" w:space="0" w:color="auto"/>
      </w:divBdr>
    </w:div>
    <w:div w:id="522287465">
      <w:bodyDiv w:val="1"/>
      <w:marLeft w:val="0"/>
      <w:marRight w:val="0"/>
      <w:marTop w:val="0"/>
      <w:marBottom w:val="0"/>
      <w:divBdr>
        <w:top w:val="none" w:sz="0" w:space="0" w:color="auto"/>
        <w:left w:val="none" w:sz="0" w:space="0" w:color="auto"/>
        <w:bottom w:val="none" w:sz="0" w:space="0" w:color="auto"/>
        <w:right w:val="none" w:sz="0" w:space="0" w:color="auto"/>
      </w:divBdr>
    </w:div>
    <w:div w:id="1234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rreiobraziliense.com.br/app/noticia/politica/2019/08/04/interna_politica,775357/crimes-virtuais-e-ataques-ciberneticos-mais-do-que-dobram-em-um-an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598</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Pereira</dc:creator>
  <cp:keywords/>
  <dc:description/>
  <cp:lastModifiedBy>Usuario</cp:lastModifiedBy>
  <cp:revision>5</cp:revision>
  <cp:lastPrinted>2019-05-30T12:56:00Z</cp:lastPrinted>
  <dcterms:created xsi:type="dcterms:W3CDTF">2019-05-30T13:23:00Z</dcterms:created>
  <dcterms:modified xsi:type="dcterms:W3CDTF">2020-05-06T14:12:00Z</dcterms:modified>
</cp:coreProperties>
</file>