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FD9" w:rsidRDefault="00DA0FD9" w:rsidP="00DA0FD9">
      <w:pPr>
        <w:jc w:val="both"/>
        <w:rPr>
          <w:rFonts w:ascii="Arial" w:hAnsi="Arial" w:cs="Arial"/>
          <w:b/>
          <w:sz w:val="28"/>
          <w:szCs w:val="28"/>
        </w:rPr>
      </w:pPr>
    </w:p>
    <w:p w:rsidR="00DA0FD9" w:rsidRDefault="00DA0FD9" w:rsidP="00DA0FD9">
      <w:pPr>
        <w:jc w:val="both"/>
        <w:rPr>
          <w:rFonts w:ascii="Arial" w:hAnsi="Arial" w:cs="Arial"/>
          <w:b/>
          <w:sz w:val="28"/>
          <w:szCs w:val="28"/>
        </w:rPr>
      </w:pPr>
    </w:p>
    <w:p w:rsidR="00DA0FD9" w:rsidRDefault="00DA0FD9" w:rsidP="00DA0FD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DA0FD9" w:rsidRDefault="00DA0FD9" w:rsidP="00DA0FD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>:                 /20</w:t>
      </w:r>
      <w:r w:rsidR="00581BFE">
        <w:rPr>
          <w:rFonts w:ascii="Arial" w:hAnsi="Arial" w:cs="Arial"/>
          <w:b/>
          <w:sz w:val="24"/>
          <w:szCs w:val="24"/>
        </w:rPr>
        <w:t>20</w:t>
      </w:r>
    </w:p>
    <w:p w:rsidR="00DA0FD9" w:rsidRDefault="00DA0FD9" w:rsidP="00DA0FD9">
      <w:pPr>
        <w:jc w:val="both"/>
        <w:rPr>
          <w:rFonts w:ascii="Arial" w:hAnsi="Arial" w:cs="Arial"/>
          <w:b/>
          <w:sz w:val="24"/>
          <w:szCs w:val="24"/>
        </w:rPr>
      </w:pPr>
    </w:p>
    <w:p w:rsidR="00DA0FD9" w:rsidRDefault="00DA0FD9" w:rsidP="00DA0FD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DA0FD9" w:rsidRDefault="00DA0FD9" w:rsidP="00DA0FD9">
      <w:pPr>
        <w:jc w:val="both"/>
        <w:rPr>
          <w:rFonts w:ascii="Arial" w:hAnsi="Arial" w:cs="Arial"/>
          <w:b/>
          <w:sz w:val="24"/>
          <w:szCs w:val="24"/>
        </w:rPr>
      </w:pPr>
    </w:p>
    <w:p w:rsidR="00DA0FD9" w:rsidRDefault="00DA0FD9" w:rsidP="00DA0FD9">
      <w:pPr>
        <w:jc w:val="both"/>
        <w:rPr>
          <w:rFonts w:ascii="Arial" w:hAnsi="Arial" w:cs="Arial"/>
          <w:b/>
          <w:sz w:val="24"/>
          <w:szCs w:val="24"/>
        </w:rPr>
      </w:pPr>
    </w:p>
    <w:p w:rsidR="00DA0FD9" w:rsidRDefault="00DA0FD9" w:rsidP="00DA0FD9">
      <w:pPr>
        <w:jc w:val="both"/>
        <w:rPr>
          <w:rFonts w:ascii="Arial" w:hAnsi="Arial" w:cs="Arial"/>
          <w:b/>
          <w:sz w:val="24"/>
          <w:szCs w:val="24"/>
        </w:rPr>
      </w:pPr>
    </w:p>
    <w:p w:rsidR="00DA0FD9" w:rsidRDefault="00DA0FD9" w:rsidP="00DA0F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DA0FD9" w:rsidRDefault="00DA0FD9" w:rsidP="00DA0FD9">
      <w:pPr>
        <w:jc w:val="both"/>
        <w:rPr>
          <w:rFonts w:ascii="Arial" w:hAnsi="Arial" w:cs="Arial"/>
          <w:sz w:val="24"/>
          <w:szCs w:val="24"/>
        </w:rPr>
      </w:pPr>
    </w:p>
    <w:p w:rsidR="00DA0FD9" w:rsidRDefault="00DA0FD9" w:rsidP="00DA0FD9">
      <w:pPr>
        <w:jc w:val="both"/>
        <w:rPr>
          <w:rFonts w:ascii="Arial" w:hAnsi="Arial" w:cs="Arial"/>
          <w:sz w:val="24"/>
          <w:szCs w:val="24"/>
        </w:rPr>
      </w:pPr>
    </w:p>
    <w:p w:rsidR="00DA0FD9" w:rsidRDefault="00DA0FD9" w:rsidP="00DA0FD9">
      <w:pPr>
        <w:jc w:val="both"/>
        <w:rPr>
          <w:rFonts w:ascii="Arial" w:hAnsi="Arial" w:cs="Arial"/>
          <w:sz w:val="24"/>
          <w:szCs w:val="24"/>
        </w:rPr>
      </w:pPr>
    </w:p>
    <w:p w:rsidR="00DA0FD9" w:rsidRDefault="00DA0FD9" w:rsidP="00DA0FD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581BFE">
        <w:rPr>
          <w:rFonts w:ascii="Arial" w:hAnsi="Arial" w:cs="Arial"/>
          <w:sz w:val="24"/>
          <w:szCs w:val="24"/>
        </w:rPr>
        <w:t xml:space="preserve">solicitação de pavimentação asfáltica </w:t>
      </w:r>
      <w:r w:rsidRPr="00A848E0">
        <w:rPr>
          <w:rFonts w:ascii="Arial" w:hAnsi="Arial" w:cs="Arial"/>
          <w:sz w:val="24"/>
          <w:szCs w:val="24"/>
        </w:rPr>
        <w:t>feita</w:t>
      </w:r>
      <w:bookmarkStart w:id="0" w:name="_GoBack"/>
      <w:bookmarkEnd w:id="0"/>
      <w:r w:rsidRPr="00A848E0">
        <w:rPr>
          <w:rFonts w:ascii="Arial" w:hAnsi="Arial" w:cs="Arial"/>
          <w:sz w:val="24"/>
          <w:szCs w:val="24"/>
        </w:rPr>
        <w:t xml:space="preserve"> </w:t>
      </w:r>
      <w:r w:rsidR="00581BFE">
        <w:rPr>
          <w:rFonts w:ascii="Arial" w:hAnsi="Arial" w:cs="Arial"/>
          <w:sz w:val="24"/>
          <w:szCs w:val="24"/>
        </w:rPr>
        <w:t>pelos</w:t>
      </w:r>
      <w:r w:rsidRPr="00A848E0">
        <w:rPr>
          <w:rFonts w:ascii="Arial" w:hAnsi="Arial" w:cs="Arial"/>
          <w:sz w:val="24"/>
          <w:szCs w:val="24"/>
        </w:rPr>
        <w:t xml:space="preserve"> moradores</w:t>
      </w:r>
      <w:r>
        <w:rPr>
          <w:rFonts w:ascii="Arial" w:hAnsi="Arial" w:cs="Arial"/>
          <w:sz w:val="24"/>
          <w:szCs w:val="24"/>
        </w:rPr>
        <w:t xml:space="preserve"> da Rua Antônio dos Santos</w:t>
      </w:r>
      <w:r w:rsidR="00581BFE">
        <w:rPr>
          <w:rFonts w:ascii="Arial" w:hAnsi="Arial" w:cs="Arial"/>
          <w:sz w:val="24"/>
          <w:szCs w:val="24"/>
        </w:rPr>
        <w:t>, Bairro Porto Dantas, CEP49067-020</w:t>
      </w:r>
      <w:r>
        <w:rPr>
          <w:rFonts w:ascii="Arial" w:hAnsi="Arial" w:cs="Arial"/>
          <w:sz w:val="24"/>
          <w:szCs w:val="24"/>
        </w:rPr>
        <w:t>;</w:t>
      </w:r>
    </w:p>
    <w:p w:rsidR="00DA0FD9" w:rsidRDefault="00DA0FD9" w:rsidP="00DA0FD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A0FD9" w:rsidRPr="00A848E0" w:rsidRDefault="00DA0FD9" w:rsidP="00DA0FD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Observando o desconforto causado aos moradores e pessoas que trafegam na região, onde acidentes são constantes, </w:t>
      </w:r>
    </w:p>
    <w:p w:rsidR="00DA0FD9" w:rsidRDefault="00DA0FD9" w:rsidP="00DA0FD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A0FD9" w:rsidRDefault="00DA0FD9" w:rsidP="00DA0FD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581BF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581BF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DA0FD9" w:rsidRPr="00A848E0" w:rsidRDefault="00DA0FD9" w:rsidP="00DA0FD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A0FD9" w:rsidRDefault="00DA0FD9" w:rsidP="00DA0FD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81BFE" w:rsidRDefault="00DA0FD9" w:rsidP="00DA0FD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ao Senhor </w:t>
      </w:r>
      <w:r w:rsidRPr="00157101">
        <w:rPr>
          <w:rFonts w:ascii="Arial" w:hAnsi="Arial" w:cs="Arial"/>
          <w:sz w:val="24"/>
          <w:szCs w:val="18"/>
        </w:rPr>
        <w:t>Antônio Sergio Ferrari Vargas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581BFE">
        <w:rPr>
          <w:rFonts w:ascii="Arial" w:hAnsi="Arial" w:cs="Arial"/>
          <w:sz w:val="24"/>
          <w:szCs w:val="24"/>
        </w:rPr>
        <w:t>no local.</w:t>
      </w:r>
    </w:p>
    <w:p w:rsidR="00581BFE" w:rsidRDefault="00581BFE" w:rsidP="00DA0FD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A0FD9" w:rsidRDefault="00DA0FD9" w:rsidP="00DA0FD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A0FD9" w:rsidRDefault="00DA0FD9" w:rsidP="00DA0FD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A0FD9" w:rsidRDefault="00DA0FD9" w:rsidP="00DA0FD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A0FD9" w:rsidRDefault="00DA0FD9" w:rsidP="00DA0FD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>
        <w:rPr>
          <w:rFonts w:ascii="Arial" w:hAnsi="Arial" w:cs="Arial"/>
          <w:sz w:val="24"/>
          <w:szCs w:val="24"/>
        </w:rPr>
        <w:t xml:space="preserve"> Cardoso, Aracaju, </w:t>
      </w:r>
      <w:r w:rsidR="00581BF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março de 20</w:t>
      </w:r>
      <w:r w:rsidR="00581BFE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DA0FD9" w:rsidRDefault="00DA0FD9" w:rsidP="00DA0FD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A0FD9" w:rsidRDefault="00DA0FD9" w:rsidP="00DA0FD9">
      <w:pPr>
        <w:jc w:val="both"/>
        <w:rPr>
          <w:rFonts w:ascii="Arial" w:hAnsi="Arial" w:cs="Arial"/>
          <w:sz w:val="24"/>
          <w:szCs w:val="24"/>
        </w:rPr>
      </w:pPr>
    </w:p>
    <w:p w:rsidR="00DA0FD9" w:rsidRDefault="00DA0FD9" w:rsidP="00DA0FD9">
      <w:pPr>
        <w:jc w:val="both"/>
        <w:rPr>
          <w:rFonts w:ascii="Arial" w:hAnsi="Arial" w:cs="Arial"/>
          <w:sz w:val="24"/>
          <w:szCs w:val="24"/>
        </w:rPr>
      </w:pPr>
    </w:p>
    <w:p w:rsidR="00DA0FD9" w:rsidRDefault="00DA0FD9" w:rsidP="00DA0FD9">
      <w:pPr>
        <w:jc w:val="both"/>
        <w:rPr>
          <w:rFonts w:ascii="Arial" w:hAnsi="Arial" w:cs="Arial"/>
          <w:sz w:val="24"/>
          <w:szCs w:val="24"/>
        </w:rPr>
      </w:pPr>
    </w:p>
    <w:p w:rsidR="00DA0FD9" w:rsidRPr="00CA6E04" w:rsidRDefault="00DA0FD9" w:rsidP="00DA0FD9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DA0FD9" w:rsidRPr="00A848E0" w:rsidRDefault="00DA0FD9" w:rsidP="00DA0F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DA0FD9" w:rsidRDefault="00DA0FD9" w:rsidP="00DA0FD9"/>
    <w:p w:rsidR="00DA0FD9" w:rsidRDefault="00DA0FD9" w:rsidP="00DA0FD9"/>
    <w:p w:rsidR="0043500C" w:rsidRDefault="00DA0FD9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8E0" w:rsidRDefault="00284BCE">
      <w:r>
        <w:separator/>
      </w:r>
    </w:p>
  </w:endnote>
  <w:endnote w:type="continuationSeparator" w:id="0">
    <w:p w:rsidR="000D58E0" w:rsidRDefault="0028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DA0FD9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960EE9">
    <w:pPr>
      <w:pStyle w:val="Rodap"/>
      <w:jc w:val="center"/>
      <w:rPr>
        <w:b/>
        <w:sz w:val="24"/>
      </w:rPr>
    </w:pPr>
  </w:p>
  <w:p w:rsidR="00C07D24" w:rsidRDefault="00960EE9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8E0" w:rsidRDefault="00284BCE">
      <w:r>
        <w:separator/>
      </w:r>
    </w:p>
  </w:footnote>
  <w:footnote w:type="continuationSeparator" w:id="0">
    <w:p w:rsidR="000D58E0" w:rsidRDefault="00284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DA0FD9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4910451" r:id="rId2"/>
      </w:object>
    </w:r>
  </w:p>
  <w:p w:rsidR="00C07D24" w:rsidRDefault="00DA0FD9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DA0FD9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D9"/>
    <w:rsid w:val="00063481"/>
    <w:rsid w:val="00091C05"/>
    <w:rsid w:val="000D58E0"/>
    <w:rsid w:val="001D5D33"/>
    <w:rsid w:val="00284BCE"/>
    <w:rsid w:val="00310B53"/>
    <w:rsid w:val="0043500C"/>
    <w:rsid w:val="00581BFE"/>
    <w:rsid w:val="00687B56"/>
    <w:rsid w:val="00891444"/>
    <w:rsid w:val="00960EE9"/>
    <w:rsid w:val="00C71A50"/>
    <w:rsid w:val="00DA0FD9"/>
    <w:rsid w:val="00DD3B55"/>
    <w:rsid w:val="00DF51AB"/>
    <w:rsid w:val="00E2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4:docId w14:val="20D46F56"/>
  <w15:docId w15:val="{77864BB6-7ACC-479F-BE28-33DCCA09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FD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link w:val="Ttulo2Char"/>
    <w:uiPriority w:val="9"/>
    <w:qFormat/>
    <w:rsid w:val="00581BFE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A0FD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A0FD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DA0FD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A0FD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581BF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Yuri André Pereira de Melo</cp:lastModifiedBy>
  <cp:revision>3</cp:revision>
  <cp:lastPrinted>2020-03-05T13:47:00Z</cp:lastPrinted>
  <dcterms:created xsi:type="dcterms:W3CDTF">2020-03-04T13:15:00Z</dcterms:created>
  <dcterms:modified xsi:type="dcterms:W3CDTF">2020-03-05T13:47:00Z</dcterms:modified>
</cp:coreProperties>
</file>