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B79" w:rsidRDefault="00A128CE" w:rsidP="00A128CE">
      <w:pPr>
        <w:pStyle w:val="SemEspaamento"/>
        <w:spacing w:line="360" w:lineRule="auto"/>
        <w:jc w:val="center"/>
        <w:rPr>
          <w:rFonts w:ascii="Cambria" w:hAnsi="Cambria"/>
          <w:b/>
        </w:rPr>
      </w:pPr>
      <w:r w:rsidRPr="00ED390F">
        <w:rPr>
          <w:rFonts w:ascii="Cambria" w:hAnsi="Cambria"/>
          <w:b/>
        </w:rPr>
        <w:t>P</w:t>
      </w:r>
      <w:r w:rsidR="00BA7F05">
        <w:rPr>
          <w:rFonts w:ascii="Cambria" w:hAnsi="Cambria"/>
          <w:b/>
        </w:rPr>
        <w:t>ROJETO DE LEI DE N. _____ DE 2020</w:t>
      </w:r>
    </w:p>
    <w:p w:rsidR="00D06062" w:rsidRPr="003E046C" w:rsidRDefault="00D06062" w:rsidP="00A128CE">
      <w:pPr>
        <w:pStyle w:val="SemEspaamento"/>
        <w:spacing w:line="360" w:lineRule="auto"/>
        <w:jc w:val="center"/>
        <w:rPr>
          <w:rFonts w:ascii="Cambria" w:hAnsi="Cambria"/>
          <w:szCs w:val="24"/>
        </w:rPr>
      </w:pPr>
      <w:r w:rsidRPr="003E046C">
        <w:rPr>
          <w:rFonts w:ascii="Cambria" w:hAnsi="Cambria"/>
          <w:sz w:val="28"/>
          <w:szCs w:val="28"/>
        </w:rPr>
        <w:t>(</w:t>
      </w:r>
      <w:r w:rsidRPr="003E046C">
        <w:rPr>
          <w:rFonts w:ascii="Cambria" w:hAnsi="Cambria"/>
          <w:szCs w:val="24"/>
        </w:rPr>
        <w:t xml:space="preserve">Do Sr. Vereador </w:t>
      </w:r>
      <w:r w:rsidR="00AA714D" w:rsidRPr="003E046C">
        <w:rPr>
          <w:rFonts w:ascii="Cambria" w:hAnsi="Cambria"/>
          <w:szCs w:val="24"/>
        </w:rPr>
        <w:t>Zé Valter</w:t>
      </w:r>
      <w:r w:rsidRPr="003E046C">
        <w:rPr>
          <w:rFonts w:ascii="Cambria" w:hAnsi="Cambria"/>
          <w:szCs w:val="24"/>
        </w:rPr>
        <w:t>)</w:t>
      </w:r>
    </w:p>
    <w:p w:rsidR="00A128CE" w:rsidRPr="003E046C" w:rsidRDefault="00A128CE" w:rsidP="00A128CE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A128CE" w:rsidRPr="003E046C" w:rsidRDefault="00BA7F05" w:rsidP="00BA7F05">
      <w:pPr>
        <w:pStyle w:val="SemEspaamento"/>
        <w:ind w:left="4536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Denomina Rua Professor Luiz Alberto dos Santos a atual Rua Granja Altamira (Rua B), Loteamento Jussiara II, Bairro Santo Antônio </w:t>
      </w:r>
      <w:r w:rsidR="000F1C2B" w:rsidRPr="003E046C">
        <w:rPr>
          <w:rFonts w:ascii="Cambria" w:hAnsi="Cambria"/>
          <w:szCs w:val="24"/>
        </w:rPr>
        <w:t>e dá providências correlatas.</w:t>
      </w:r>
    </w:p>
    <w:p w:rsidR="00A128CE" w:rsidRPr="003E046C" w:rsidRDefault="00A128CE" w:rsidP="00A128CE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ED390F" w:rsidRPr="003E046C" w:rsidRDefault="00ED390F" w:rsidP="00A128CE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ED390F" w:rsidRPr="003E046C" w:rsidRDefault="000F1C2B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  <w:r w:rsidRPr="003E046C">
        <w:rPr>
          <w:rFonts w:ascii="Cambria" w:hAnsi="Cambria"/>
          <w:szCs w:val="24"/>
        </w:rPr>
        <w:t>O PREFEITO DO MUNICIÍPIO DE ARACAJU:</w:t>
      </w:r>
    </w:p>
    <w:p w:rsidR="000F1C2B" w:rsidRPr="003E046C" w:rsidRDefault="000F1C2B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</w:p>
    <w:p w:rsidR="00ED390F" w:rsidRPr="003E046C" w:rsidRDefault="000F1C2B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  <w:r w:rsidRPr="003E046C">
        <w:rPr>
          <w:rFonts w:ascii="Cambria" w:hAnsi="Cambria"/>
          <w:szCs w:val="24"/>
        </w:rPr>
        <w:t>Faz saber que a Câm</w:t>
      </w:r>
      <w:r w:rsidR="00C5378B" w:rsidRPr="003E046C">
        <w:rPr>
          <w:rFonts w:ascii="Cambria" w:hAnsi="Cambria"/>
          <w:szCs w:val="24"/>
        </w:rPr>
        <w:t>a</w:t>
      </w:r>
      <w:r w:rsidRPr="003E046C">
        <w:rPr>
          <w:rFonts w:ascii="Cambria" w:hAnsi="Cambria"/>
          <w:szCs w:val="24"/>
        </w:rPr>
        <w:t>ra Municipal de Aracaju aprovou, e ele sanciona a seguinte Lei:</w:t>
      </w:r>
    </w:p>
    <w:p w:rsidR="00ED390F" w:rsidRPr="003E046C" w:rsidRDefault="00ED390F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</w:p>
    <w:p w:rsidR="001567A3" w:rsidRPr="003E046C" w:rsidRDefault="00ED390F" w:rsidP="0082049A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  <w:r w:rsidRPr="003E046C">
        <w:rPr>
          <w:rFonts w:ascii="Cambria" w:hAnsi="Cambria"/>
          <w:szCs w:val="24"/>
        </w:rPr>
        <w:t xml:space="preserve">Art. 1º. </w:t>
      </w:r>
      <w:r w:rsidR="000F1C2B" w:rsidRPr="003E046C">
        <w:rPr>
          <w:rFonts w:ascii="Cambria" w:hAnsi="Cambria"/>
          <w:szCs w:val="24"/>
        </w:rPr>
        <w:t xml:space="preserve">Fica denominada </w:t>
      </w:r>
      <w:r w:rsidR="00BA7F05">
        <w:rPr>
          <w:rFonts w:ascii="Cambria" w:hAnsi="Cambria"/>
          <w:szCs w:val="24"/>
        </w:rPr>
        <w:t>Rua Professor Luiz Alberto dos Santos a atual Rua Granja Altamira (Rua B), Loteamento Jussiara II, Bairro Santo Antônio</w:t>
      </w:r>
      <w:r w:rsidR="0023053B" w:rsidRPr="003E046C">
        <w:rPr>
          <w:rFonts w:ascii="Cambria" w:hAnsi="Cambria"/>
          <w:szCs w:val="24"/>
        </w:rPr>
        <w:t xml:space="preserve">, CEP </w:t>
      </w:r>
      <w:r w:rsidR="00BA7F05" w:rsidRPr="00BA7F05">
        <w:rPr>
          <w:rFonts w:ascii="Cambria" w:hAnsi="Cambria"/>
          <w:szCs w:val="24"/>
        </w:rPr>
        <w:t>49070-200</w:t>
      </w:r>
      <w:r w:rsidR="0023053B" w:rsidRPr="003E046C">
        <w:rPr>
          <w:rFonts w:ascii="Cambria" w:hAnsi="Cambria"/>
          <w:szCs w:val="24"/>
        </w:rPr>
        <w:t>, Aracaju (SE)</w:t>
      </w:r>
      <w:r w:rsidR="000255A2" w:rsidRPr="003E046C">
        <w:rPr>
          <w:rFonts w:ascii="Cambria" w:hAnsi="Cambria"/>
          <w:szCs w:val="24"/>
        </w:rPr>
        <w:t xml:space="preserve">. </w:t>
      </w:r>
    </w:p>
    <w:p w:rsidR="00CF3777" w:rsidRPr="003E046C" w:rsidRDefault="00CF3777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</w:p>
    <w:p w:rsidR="00D06062" w:rsidRPr="003E046C" w:rsidRDefault="00D06062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  <w:r w:rsidRPr="003E046C">
        <w:rPr>
          <w:rFonts w:ascii="Cambria" w:hAnsi="Cambria"/>
          <w:szCs w:val="24"/>
        </w:rPr>
        <w:t xml:space="preserve">Art. </w:t>
      </w:r>
      <w:r w:rsidR="0082049A" w:rsidRPr="003E046C">
        <w:rPr>
          <w:rFonts w:ascii="Cambria" w:hAnsi="Cambria"/>
          <w:szCs w:val="24"/>
        </w:rPr>
        <w:t>2</w:t>
      </w:r>
      <w:r w:rsidRPr="003E046C">
        <w:rPr>
          <w:rFonts w:ascii="Cambria" w:hAnsi="Cambria"/>
          <w:szCs w:val="24"/>
        </w:rPr>
        <w:t xml:space="preserve">º. </w:t>
      </w:r>
      <w:r w:rsidR="00C5378B" w:rsidRPr="003E046C">
        <w:rPr>
          <w:rFonts w:ascii="Cambria" w:hAnsi="Cambria"/>
          <w:szCs w:val="24"/>
        </w:rPr>
        <w:t xml:space="preserve"> A Empresa Municipal de Obras e Urbanização – Emurb tomará as providências necessárias para a aposição da placa no mencionado logradouro.</w:t>
      </w:r>
    </w:p>
    <w:p w:rsidR="00D06062" w:rsidRPr="003E046C" w:rsidRDefault="00D06062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</w:p>
    <w:p w:rsidR="00C5378B" w:rsidRPr="003E046C" w:rsidRDefault="00D06062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 xml:space="preserve">Art. </w:t>
      </w:r>
      <w:r w:rsidR="0082049A" w:rsidRPr="003E046C">
        <w:rPr>
          <w:rFonts w:ascii="Cambria" w:hAnsi="Cambria" w:cs="Arial"/>
          <w:color w:val="000000"/>
          <w:szCs w:val="24"/>
          <w:shd w:val="clear" w:color="auto" w:fill="FFFFFF"/>
        </w:rPr>
        <w:t>3</w:t>
      </w: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 xml:space="preserve">º. </w:t>
      </w:r>
      <w:r w:rsidR="00C5378B" w:rsidRPr="003E046C">
        <w:rPr>
          <w:rFonts w:ascii="Cambria" w:hAnsi="Cambria" w:cs="Arial"/>
          <w:color w:val="000000"/>
          <w:szCs w:val="24"/>
          <w:shd w:val="clear" w:color="auto" w:fill="FFFFFF"/>
        </w:rPr>
        <w:t>Esta Lei entra</w:t>
      </w:r>
      <w:r w:rsidR="00CC2F19">
        <w:rPr>
          <w:rFonts w:ascii="Cambria" w:hAnsi="Cambria" w:cs="Arial"/>
          <w:color w:val="000000"/>
          <w:szCs w:val="24"/>
          <w:shd w:val="clear" w:color="auto" w:fill="FFFFFF"/>
        </w:rPr>
        <w:t xml:space="preserve">rá </w:t>
      </w:r>
      <w:r w:rsidR="00C5378B" w:rsidRPr="003E046C">
        <w:rPr>
          <w:rFonts w:ascii="Cambria" w:hAnsi="Cambria" w:cs="Arial"/>
          <w:color w:val="000000"/>
          <w:szCs w:val="24"/>
          <w:shd w:val="clear" w:color="auto" w:fill="FFFFFF"/>
        </w:rPr>
        <w:t>em vigor na data de sua publicação.</w:t>
      </w:r>
    </w:p>
    <w:p w:rsidR="00C5378B" w:rsidRPr="003E046C" w:rsidRDefault="00C5378B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</w:p>
    <w:p w:rsidR="00D06062" w:rsidRPr="003E046C" w:rsidRDefault="00C5378B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>Palácio Graccho Cardoso</w:t>
      </w:r>
      <w:r w:rsidR="00D06062" w:rsidRPr="003E046C">
        <w:rPr>
          <w:rFonts w:ascii="Cambria" w:hAnsi="Cambria" w:cs="Arial"/>
          <w:color w:val="000000"/>
          <w:szCs w:val="24"/>
          <w:shd w:val="clear" w:color="auto" w:fill="FFFFFF"/>
        </w:rPr>
        <w:t>.</w:t>
      </w:r>
      <w:r w:rsidR="00850FEE">
        <w:rPr>
          <w:rFonts w:ascii="Cambria" w:hAnsi="Cambria" w:cs="Arial"/>
          <w:color w:val="000000"/>
          <w:szCs w:val="24"/>
          <w:shd w:val="clear" w:color="auto" w:fill="FFFFFF"/>
        </w:rPr>
        <w:t xml:space="preserve">  Aracaju, 20</w:t>
      </w: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 xml:space="preserve"> de </w:t>
      </w:r>
      <w:r w:rsidR="00850FEE">
        <w:rPr>
          <w:rFonts w:ascii="Cambria" w:hAnsi="Cambria" w:cs="Arial"/>
          <w:color w:val="000000"/>
          <w:szCs w:val="24"/>
          <w:shd w:val="clear" w:color="auto" w:fill="FFFFFF"/>
        </w:rPr>
        <w:t>fevereiro de 2020</w:t>
      </w: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>.</w:t>
      </w:r>
    </w:p>
    <w:p w:rsidR="00C5378B" w:rsidRPr="003E046C" w:rsidRDefault="00C5378B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</w:p>
    <w:p w:rsidR="00C5378B" w:rsidRPr="003E046C" w:rsidRDefault="00C5378B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</w:p>
    <w:p w:rsidR="00D06062" w:rsidRPr="003E046C" w:rsidRDefault="003E046C" w:rsidP="00ED390F">
      <w:pPr>
        <w:pStyle w:val="SemEspaamento"/>
        <w:spacing w:line="360" w:lineRule="auto"/>
        <w:ind w:firstLine="1134"/>
        <w:jc w:val="both"/>
        <w:rPr>
          <w:rFonts w:ascii="Cambria" w:hAnsi="Cambria" w:cs="Arial"/>
          <w:color w:val="000000"/>
          <w:szCs w:val="24"/>
          <w:shd w:val="clear" w:color="auto" w:fill="FFFFFF"/>
        </w:rPr>
      </w:pP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 xml:space="preserve">Vereador </w:t>
      </w:r>
      <w:r w:rsidR="00C5378B" w:rsidRPr="003E046C">
        <w:rPr>
          <w:rFonts w:ascii="Cambria" w:hAnsi="Cambria" w:cs="Arial"/>
          <w:color w:val="000000"/>
          <w:szCs w:val="24"/>
          <w:shd w:val="clear" w:color="auto" w:fill="FFFFFF"/>
        </w:rPr>
        <w:t>Z</w:t>
      </w:r>
      <w:r w:rsidRPr="003E046C">
        <w:rPr>
          <w:rFonts w:ascii="Cambria" w:hAnsi="Cambria" w:cs="Arial"/>
          <w:color w:val="000000"/>
          <w:szCs w:val="24"/>
          <w:shd w:val="clear" w:color="auto" w:fill="FFFFFF"/>
        </w:rPr>
        <w:t>É VALTER</w:t>
      </w:r>
    </w:p>
    <w:p w:rsidR="00D06062" w:rsidRPr="003E046C" w:rsidRDefault="00D06062" w:rsidP="00ED390F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</w:p>
    <w:p w:rsidR="00A128CE" w:rsidRPr="003E046C" w:rsidRDefault="00A128CE" w:rsidP="00A128CE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A128CE" w:rsidRPr="003E046C" w:rsidRDefault="00A128CE" w:rsidP="00A128CE">
      <w:pPr>
        <w:pStyle w:val="SemEspaamento"/>
        <w:spacing w:line="360" w:lineRule="auto"/>
        <w:ind w:left="4536"/>
        <w:jc w:val="both"/>
        <w:rPr>
          <w:rFonts w:ascii="Cambria" w:hAnsi="Cambria"/>
          <w:b/>
          <w:szCs w:val="24"/>
        </w:rPr>
      </w:pPr>
    </w:p>
    <w:p w:rsidR="00A128CE" w:rsidRPr="003E046C" w:rsidRDefault="00A128CE" w:rsidP="00A128CE">
      <w:pPr>
        <w:pStyle w:val="SemEspaamento"/>
        <w:spacing w:line="360" w:lineRule="auto"/>
        <w:jc w:val="both"/>
        <w:rPr>
          <w:rFonts w:ascii="Cambria" w:hAnsi="Cambria"/>
          <w:szCs w:val="24"/>
        </w:rPr>
      </w:pPr>
    </w:p>
    <w:p w:rsidR="009F0618" w:rsidRPr="003E046C" w:rsidRDefault="009F0618" w:rsidP="009F0618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  <w:r w:rsidRPr="003E046C">
        <w:rPr>
          <w:rFonts w:ascii="Cambria" w:hAnsi="Cambria"/>
          <w:b/>
          <w:szCs w:val="24"/>
        </w:rPr>
        <w:lastRenderedPageBreak/>
        <w:t>JUSTIFICA</w:t>
      </w:r>
      <w:r w:rsidR="001925CF">
        <w:rPr>
          <w:rFonts w:ascii="Cambria" w:hAnsi="Cambria"/>
          <w:b/>
          <w:szCs w:val="24"/>
        </w:rPr>
        <w:t>TIVA</w:t>
      </w:r>
    </w:p>
    <w:p w:rsidR="003E046C" w:rsidRPr="003E046C" w:rsidRDefault="003E046C" w:rsidP="009F0618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9F0618" w:rsidRPr="003E046C" w:rsidRDefault="009F0618" w:rsidP="009F0618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De acordo com a Lei Nº 6.454, de 24 de outubro de 1977, é permitida a atribuição de nomes de pessoas em logradouros públicos somente daquelas já falecidas.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  <w:color w:val="000000"/>
        </w:rPr>
      </w:pPr>
    </w:p>
    <w:p w:rsidR="00CC417C" w:rsidRDefault="00CC417C" w:rsidP="00CC417C">
      <w:pPr>
        <w:pBdr>
          <w:left w:val="single" w:sz="4" w:space="4" w:color="auto"/>
          <w:right w:val="single" w:sz="4" w:space="4" w:color="auto"/>
        </w:pBdr>
        <w:spacing w:line="360" w:lineRule="auto"/>
        <w:ind w:left="2268"/>
        <w:jc w:val="both"/>
        <w:rPr>
          <w:rFonts w:ascii="Cambria" w:hAnsi="Cambria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Art. 1º  É proibido, em todo o território nacional, atribuir nome de pessoa viva ou que tenha se notabilizado pela defesa ou exploração de mão de obra escrava, em qualquer modalidade, a bem público, de qualquer natureza, pertencente à União ou às pessoas jurídicas da administração indireta.</w:t>
      </w: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  <w:r w:rsidRPr="00CC417C">
        <w:rPr>
          <w:rFonts w:ascii="Cambria" w:hAnsi="Cambria"/>
        </w:rPr>
        <w:t xml:space="preserve">Respeitando-se essa condicionante legal, o Projeto de Lei propõe denominar </w:t>
      </w:r>
      <w:r>
        <w:rPr>
          <w:rFonts w:ascii="Cambria" w:hAnsi="Cambria"/>
        </w:rPr>
        <w:t>Rua Professor Luiz Alberto dos Santos a atual Rua Granja Altamira (Rua B), Loteamento Jussiara II, Bairro Santo Antônio</w:t>
      </w:r>
      <w:r w:rsidRPr="003E046C">
        <w:rPr>
          <w:rFonts w:ascii="Cambria" w:hAnsi="Cambria"/>
        </w:rPr>
        <w:t xml:space="preserve">, CEP </w:t>
      </w:r>
      <w:r w:rsidRPr="00BA7F05">
        <w:rPr>
          <w:rFonts w:ascii="Cambria" w:hAnsi="Cambria"/>
        </w:rPr>
        <w:t>49070-200</w:t>
      </w:r>
      <w:r w:rsidRPr="003E046C">
        <w:rPr>
          <w:rFonts w:ascii="Cambria" w:hAnsi="Cambria"/>
        </w:rPr>
        <w:t>, Aracaju (SE).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35523F" w:rsidRDefault="00850FEE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O professor</w:t>
      </w:r>
      <w:r w:rsidR="0035523F">
        <w:rPr>
          <w:rFonts w:ascii="Cambria" w:hAnsi="Cambria"/>
        </w:rPr>
        <w:t>LUIZ ALBERTO DOS SANTOS</w:t>
      </w:r>
      <w:r w:rsidR="00AC010E" w:rsidRPr="003E046C">
        <w:rPr>
          <w:rFonts w:ascii="Cambria" w:hAnsi="Cambria"/>
        </w:rPr>
        <w:t xml:space="preserve"> nasceu em</w:t>
      </w:r>
      <w:r w:rsidR="0035523F">
        <w:rPr>
          <w:rFonts w:ascii="Cambria" w:hAnsi="Cambria"/>
        </w:rPr>
        <w:t>11</w:t>
      </w:r>
      <w:r w:rsidR="00AC010E" w:rsidRPr="003E046C">
        <w:rPr>
          <w:rFonts w:ascii="Cambria" w:hAnsi="Cambria"/>
        </w:rPr>
        <w:t xml:space="preserve"> de </w:t>
      </w:r>
      <w:r w:rsidR="0035523F">
        <w:rPr>
          <w:rFonts w:ascii="Cambria" w:hAnsi="Cambria"/>
        </w:rPr>
        <w:t>julh</w:t>
      </w:r>
      <w:r w:rsidR="00AC010E" w:rsidRPr="003E046C">
        <w:rPr>
          <w:rFonts w:ascii="Cambria" w:hAnsi="Cambria"/>
        </w:rPr>
        <w:t>o de 19</w:t>
      </w:r>
      <w:r w:rsidR="0035523F">
        <w:rPr>
          <w:rFonts w:ascii="Cambria" w:hAnsi="Cambria"/>
        </w:rPr>
        <w:t xml:space="preserve">50, </w:t>
      </w:r>
      <w:r w:rsidR="00AC010E" w:rsidRPr="003E046C">
        <w:rPr>
          <w:rFonts w:ascii="Cambria" w:hAnsi="Cambria"/>
        </w:rPr>
        <w:t xml:space="preserve">na cidade de </w:t>
      </w:r>
      <w:r w:rsidR="0035523F">
        <w:rPr>
          <w:rFonts w:ascii="Cambria" w:hAnsi="Cambria"/>
        </w:rPr>
        <w:t>Aracaju</w:t>
      </w:r>
      <w:r w:rsidR="00AC010E" w:rsidRPr="003E046C">
        <w:rPr>
          <w:rFonts w:ascii="Cambria" w:hAnsi="Cambria"/>
        </w:rPr>
        <w:t xml:space="preserve">. </w:t>
      </w:r>
      <w:r w:rsidR="0035523F">
        <w:rPr>
          <w:rFonts w:ascii="Cambria" w:hAnsi="Cambria"/>
        </w:rPr>
        <w:t>Filho do comerciante Lindolfo Percílio dos Santos e da dona de casa Alda Andrade Santos, cursou o ginásio e científico no Colégio Estadual de Sergipe, o Atheneu.</w:t>
      </w:r>
    </w:p>
    <w:p w:rsidR="0035523F" w:rsidRDefault="0035523F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35523F" w:rsidRDefault="0035523F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Graduou-se em Serviço Social na Universidade Federal de Sergipe (UFS) em 1972, logo após, em 1976, tornou-se especialista em Planejamento da Dimensão Social do Desenvolvimento pela U</w:t>
      </w:r>
      <w:r w:rsidR="00110770">
        <w:rPr>
          <w:rFonts w:ascii="Cambria" w:hAnsi="Cambria"/>
        </w:rPr>
        <w:t xml:space="preserve">niversidade </w:t>
      </w:r>
      <w:r>
        <w:rPr>
          <w:rFonts w:ascii="Cambria" w:hAnsi="Cambria"/>
        </w:rPr>
        <w:t>F</w:t>
      </w:r>
      <w:r w:rsidR="00110770">
        <w:rPr>
          <w:rFonts w:ascii="Cambria" w:hAnsi="Cambria"/>
        </w:rPr>
        <w:t>ederal de Pernambuco (UFPE)</w:t>
      </w:r>
      <w:r>
        <w:rPr>
          <w:rFonts w:ascii="Cambria" w:hAnsi="Cambria"/>
        </w:rPr>
        <w:t>, e, em 1983, fez Mestrado em Administração</w:t>
      </w:r>
      <w:r w:rsidR="00110770">
        <w:rPr>
          <w:rFonts w:ascii="Cambria" w:hAnsi="Cambria"/>
        </w:rPr>
        <w:t xml:space="preserve"> de Sistemas na Fundação Getúlio Vargas, no Rio de Janeiro.</w:t>
      </w:r>
    </w:p>
    <w:p w:rsidR="00621A44" w:rsidRDefault="00621A44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621A44" w:rsidRDefault="00621A44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Luiz Alberto, além de ter sido professor de Antropologia do Departamento de Ciências Sociais da UFS</w:t>
      </w:r>
      <w:r w:rsidR="00555D39">
        <w:rPr>
          <w:rFonts w:ascii="Cambria" w:hAnsi="Cambria"/>
        </w:rPr>
        <w:t>, foi Pró-R</w:t>
      </w:r>
      <w:r>
        <w:rPr>
          <w:rFonts w:ascii="Cambria" w:hAnsi="Cambria"/>
        </w:rPr>
        <w:t>eitor de Extensão e Assuntos Comunitários da UFS e Presidente da Associação dos Docentes – A</w:t>
      </w:r>
      <w:r w:rsidR="009E796D">
        <w:rPr>
          <w:rFonts w:ascii="Cambria" w:hAnsi="Cambria"/>
        </w:rPr>
        <w:t>dufs</w:t>
      </w:r>
      <w:r>
        <w:rPr>
          <w:rFonts w:ascii="Cambria" w:hAnsi="Cambria"/>
        </w:rPr>
        <w:t>.</w:t>
      </w: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Conciliando sala de aula e pesquisam com posições administrativas, </w:t>
      </w:r>
      <w:r>
        <w:rPr>
          <w:rFonts w:ascii="Cambria" w:hAnsi="Cambria"/>
        </w:rPr>
        <w:lastRenderedPageBreak/>
        <w:t>também foi Diretor do Centro de Educação e Ciências Humanas – CECH, entre outras funções que o projetaram política e cientificamente na comunidade acadêmica, ao se engajar nas lutas sindicais da UFS, dedicando grande parte de sua vida acadêmica aos movimentos internos, políticos e culturais, com os movimentos sociais do Estado.</w:t>
      </w: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Participou do Conselho Estadual de Educação como Conselheiro e como Presidente do colegiado, onde contribuiu no debate de temas importantes em área fundamental para o desenvolvimento no Estado.</w:t>
      </w: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Militante do Partido dos Trabalhadores, do qual foi um dos fundadores e membro do quadro organizador, Luiz Alberto foi candidato ao Senado na eleição de 1986, obtendo 56.559 votos, boa votação para a época. Foi também presidente do Partido no fim dos anos de 1980, coordenando, junto a Marcelo Déda e José Eduardo Dutra, a campanha de Lula no 1º processo de votação direta para a presidência após o regime militar.</w:t>
      </w: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823418" w:rsidRDefault="00823418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Este intelectual e poeta, que publicou um livro de versos chamado Enfieira de Motivos</w:t>
      </w:r>
      <w:r w:rsidR="00CC417C">
        <w:rPr>
          <w:rFonts w:ascii="Cambria" w:hAnsi="Cambria"/>
        </w:rPr>
        <w:t>, compreendeu logo cedo o que significava a injustiça social em uma sociedade cristalizada em classes, como acontecia no Nordeste dos Coronéis.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Na UFS, Luiz Alberto exerceu intensa atividade acadêmica. Foi admitido por concurso público de provas e títulos na disciplina Antropologia, como Auxiliar de Ensino do Departamento de Ciências Psicológicas, Sociológicas e Antropológicas do Instituto de Filosofia e Ciências Humanas em 1975.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De 1975 a 2006, ministrou com regularidade as disciplinas: Teoria Antropológica I, II, III, IV e V; Etnografia Brasileira I e II; Cultura Brasileira; Folclore Brasileiro; Métodos e Técnicas de Pesquisa em Ciências Sociais; Antropologia Econômica e Cultural. Também participou de bancas examinadoras de monografias </w:t>
      </w:r>
      <w:r>
        <w:rPr>
          <w:rFonts w:ascii="Cambria" w:hAnsi="Cambria"/>
        </w:rPr>
        <w:lastRenderedPageBreak/>
        <w:t>de Bacharelado em Ciências Sociais e concursos públicos para Professor Auxiliar de Ensino e Professor Substituto. Proferiu com regularidade conferências e palestras.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Ocupou diversas funções na Universidade: 1975-1</w:t>
      </w:r>
      <w:r w:rsidR="00555D39">
        <w:rPr>
          <w:rFonts w:ascii="Cambria" w:hAnsi="Cambria"/>
        </w:rPr>
        <w:t>978 – Assessor/C</w:t>
      </w:r>
      <w:r w:rsidR="0073409F">
        <w:rPr>
          <w:rFonts w:ascii="Cambria" w:hAnsi="Cambria"/>
        </w:rPr>
        <w:t>ecac</w:t>
      </w:r>
      <w:r w:rsidR="00555D39">
        <w:rPr>
          <w:rFonts w:ascii="Cambria" w:hAnsi="Cambria"/>
        </w:rPr>
        <w:t>; 1980 – Subchefe do Departamento de Psicologia e Sociologia; 1989 – Diretor do Museu de Antropologia; 1990-1992 – Chefe do Departamento de Ciências Sociais; 1993-1997 – Diretor do Centro de Educação e Ciências Humanas; 2000-2004 – Pró-Reitor de Extensão e Assuntos Comunitários; além de ter participado, com regularidade, das Reuniões bi-anuais da ABA (Associação Brasileira de Antropologia).</w:t>
      </w: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Luiz Alberto foi presidente, por duas vezes, da A</w:t>
      </w:r>
      <w:r w:rsidR="0073409F">
        <w:rPr>
          <w:rFonts w:ascii="Cambria" w:hAnsi="Cambria"/>
        </w:rPr>
        <w:t>dufs</w:t>
      </w:r>
      <w:r>
        <w:rPr>
          <w:rFonts w:ascii="Cambria" w:hAnsi="Cambria"/>
        </w:rPr>
        <w:t>, cumprindo seu mandato no período de 1984 a 1987. Após sua gestão, continuou atuante na Associação, participando das reuniões, assembleias e atos públicos, contribuindo com a luta da classe trabalhadora.</w:t>
      </w: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O professor esteve envolvido em um momento crucial na história política da A</w:t>
      </w:r>
      <w:r w:rsidR="0073409F">
        <w:rPr>
          <w:rFonts w:ascii="Cambria" w:hAnsi="Cambria"/>
        </w:rPr>
        <w:t>dufs</w:t>
      </w:r>
      <w:r>
        <w:rPr>
          <w:rFonts w:ascii="Cambria" w:hAnsi="Cambria"/>
        </w:rPr>
        <w:t>. Em 1984, a classe trabalhadora instigava o processo das “Diretas Já”, e essa discussão contribuiu com a luta do Sindicato para a concretização das eleições diretas para Reitor na Universidade Federal de Sergipe.</w:t>
      </w: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Sua condição de Conselheiro e de Presidente do Conselho Estadual de Educação, nas gestões de 1998-1999 e 2001-2002, rendeu avanços consideráveis no setor educacional sergipano. Muitos temas, como o da educação especial, da educação à distância, da formação de professores, receberam do professor Luiz Alberto um contributo claro, lúdico, aprofundado pelas suas reflexões.</w:t>
      </w: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555D39" w:rsidRDefault="00555D39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Na esfera política, foi presidente do PT municipal e estadual de 1986 a 1990. Também atuou como Secretário Municipal d</w:t>
      </w:r>
      <w:r w:rsidR="0073409F">
        <w:rPr>
          <w:rFonts w:ascii="Cambria" w:hAnsi="Cambria"/>
        </w:rPr>
        <w:t>a</w:t>
      </w:r>
      <w:r>
        <w:rPr>
          <w:rFonts w:ascii="Cambria" w:hAnsi="Cambria"/>
        </w:rPr>
        <w:t xml:space="preserve"> Educação da Barra dos Coqueiros de 2007-2009, Secretário de Estado da Cultura e </w:t>
      </w:r>
      <w:r w:rsidR="00BA2DDB">
        <w:rPr>
          <w:rFonts w:ascii="Cambria" w:hAnsi="Cambria"/>
        </w:rPr>
        <w:t>s</w:t>
      </w:r>
      <w:r>
        <w:rPr>
          <w:rFonts w:ascii="Cambria" w:hAnsi="Cambria"/>
        </w:rPr>
        <w:t>u</w:t>
      </w:r>
      <w:r w:rsidR="0073409F">
        <w:rPr>
          <w:rFonts w:ascii="Cambria" w:hAnsi="Cambria"/>
        </w:rPr>
        <w:t>bs</w:t>
      </w:r>
      <w:r>
        <w:rPr>
          <w:rFonts w:ascii="Cambria" w:hAnsi="Cambria"/>
        </w:rPr>
        <w:t xml:space="preserve">ecretário de Estado do </w:t>
      </w:r>
      <w:r>
        <w:rPr>
          <w:rFonts w:ascii="Cambria" w:hAnsi="Cambria"/>
        </w:rPr>
        <w:lastRenderedPageBreak/>
        <w:t xml:space="preserve">Patrimônio </w:t>
      </w:r>
      <w:r w:rsidR="00B95B1B">
        <w:rPr>
          <w:rFonts w:ascii="Cambria" w:hAnsi="Cambria"/>
        </w:rPr>
        <w:t>Histórico e Cultural (2009-2014).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Intelectual e poeta, ainda publicou “Enfieira de Motivos”, livro de versos. Luiz Alberto, um homem de mil qualidades, agora habita a memória de todos com quem um dia conviveu.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Gestor público, sindicalista, militante político, integrante das lutas sociais e professor, Luiz Alberto dos Santos sempre manteve o seu olhar muito atento para a cultura e a arte sergipanas.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Foi o líder no processo de reconhecimento do povo Xocó, depois do processo de “dizimação e aculturamento” ocorrido ao longo de décadas, por isso foi o único cidadão não indígena do país a receber honraria de cidadão indígena Xocó.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Professor Emérito da UFS, conforme título recebido da UFS, no ano de 2012, Luiz Alberto dos Santos faleceu no dia 12 de abril de 2014.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  <w:r>
        <w:rPr>
          <w:rFonts w:ascii="Cambria" w:hAnsi="Cambria"/>
        </w:rPr>
        <w:t>Entretanto, d</w:t>
      </w:r>
      <w:r w:rsidR="00CC417C" w:rsidRPr="00CC417C">
        <w:rPr>
          <w:rFonts w:ascii="Cambria" w:hAnsi="Cambria"/>
        </w:rPr>
        <w:t>izem que uma pessoa nunca morre enquanto houver alguém que se lem</w:t>
      </w:r>
      <w:r>
        <w:rPr>
          <w:rFonts w:ascii="Cambria" w:hAnsi="Cambria"/>
        </w:rPr>
        <w:t>bre dela. Portanto, homenageá-lo</w:t>
      </w:r>
      <w:r w:rsidR="00CC417C" w:rsidRPr="00CC417C">
        <w:rPr>
          <w:rFonts w:ascii="Cambria" w:hAnsi="Cambria"/>
        </w:rPr>
        <w:t xml:space="preserve"> por meio desse Projeto de Lei é ato simbólico que ressalta a importância de toda e qualquer pessoa que atue favoravelmente ao desenvolvimento do Município de Aracaju.</w:t>
      </w: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CC417C" w:rsidRDefault="00CC417C" w:rsidP="0035523F">
      <w:pPr>
        <w:spacing w:line="360" w:lineRule="auto"/>
        <w:ind w:firstLine="72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Diante de todo o exposto, solicito a essa Casa Legislativa a aprovação deste Projeto de Lei.</w:t>
      </w:r>
    </w:p>
    <w:p w:rsidR="00B95B1B" w:rsidRDefault="00B95B1B" w:rsidP="0035523F">
      <w:pPr>
        <w:spacing w:line="360" w:lineRule="auto"/>
        <w:ind w:firstLine="720"/>
        <w:jc w:val="both"/>
        <w:rPr>
          <w:rFonts w:ascii="Cambria" w:hAnsi="Cambria"/>
        </w:rPr>
      </w:pPr>
    </w:p>
    <w:p w:rsidR="00B31AF2" w:rsidRPr="003E046C" w:rsidRDefault="00B31AF2" w:rsidP="00B31AF2">
      <w:pPr>
        <w:pStyle w:val="SemEspaamento"/>
        <w:spacing w:line="360" w:lineRule="auto"/>
        <w:ind w:firstLine="1134"/>
        <w:jc w:val="both"/>
        <w:rPr>
          <w:rFonts w:ascii="Cambria" w:hAnsi="Cambria"/>
          <w:szCs w:val="24"/>
        </w:rPr>
      </w:pPr>
      <w:r w:rsidRPr="003E046C">
        <w:rPr>
          <w:rFonts w:ascii="Cambria" w:hAnsi="Cambria"/>
          <w:szCs w:val="24"/>
        </w:rPr>
        <w:t>Pal</w:t>
      </w:r>
      <w:r w:rsidR="0035523F">
        <w:rPr>
          <w:rFonts w:ascii="Cambria" w:hAnsi="Cambria"/>
          <w:szCs w:val="24"/>
        </w:rPr>
        <w:t>ácio Graccho Cardoso, Aracaju, 20</w:t>
      </w:r>
      <w:r w:rsidRPr="003E046C">
        <w:rPr>
          <w:rFonts w:ascii="Cambria" w:hAnsi="Cambria"/>
          <w:szCs w:val="24"/>
        </w:rPr>
        <w:t xml:space="preserve"> de </w:t>
      </w:r>
      <w:r w:rsidR="0035523F">
        <w:rPr>
          <w:rFonts w:ascii="Cambria" w:hAnsi="Cambria"/>
          <w:szCs w:val="24"/>
        </w:rPr>
        <w:t>fevereirode 2020</w:t>
      </w:r>
      <w:r w:rsidRPr="003E046C">
        <w:rPr>
          <w:rFonts w:ascii="Cambria" w:hAnsi="Cambria"/>
          <w:szCs w:val="24"/>
        </w:rPr>
        <w:t>.</w:t>
      </w:r>
    </w:p>
    <w:p w:rsidR="00B31AF2" w:rsidRPr="003E046C" w:rsidRDefault="00B31AF2" w:rsidP="00B31AF2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B31AF2" w:rsidRPr="003E046C" w:rsidRDefault="00B31AF2" w:rsidP="00B31AF2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</w:p>
    <w:p w:rsidR="00DC2A25" w:rsidRPr="003E046C" w:rsidRDefault="00B31AF2" w:rsidP="009F0618">
      <w:pPr>
        <w:pStyle w:val="SemEspaamento"/>
        <w:spacing w:line="360" w:lineRule="auto"/>
        <w:jc w:val="center"/>
        <w:rPr>
          <w:rFonts w:ascii="Cambria" w:hAnsi="Cambria"/>
          <w:b/>
          <w:szCs w:val="24"/>
        </w:rPr>
      </w:pPr>
      <w:r w:rsidRPr="003E046C">
        <w:rPr>
          <w:rFonts w:ascii="Cambria" w:hAnsi="Cambria"/>
          <w:szCs w:val="24"/>
        </w:rPr>
        <w:t xml:space="preserve">Vereador </w:t>
      </w:r>
      <w:r w:rsidRPr="003E046C">
        <w:rPr>
          <w:rFonts w:ascii="Cambria" w:hAnsi="Cambria"/>
          <w:b/>
          <w:szCs w:val="24"/>
        </w:rPr>
        <w:t>ZÉ VALTER</w:t>
      </w:r>
      <w:bookmarkStart w:id="0" w:name="_GoBack"/>
      <w:bookmarkEnd w:id="0"/>
    </w:p>
    <w:sectPr w:rsidR="00DC2A25" w:rsidRPr="003E046C" w:rsidSect="005C5433">
      <w:headerReference w:type="default" r:id="rId7"/>
      <w:footerReference w:type="default" r:id="rId8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EC3" w:rsidRDefault="008D6EC3" w:rsidP="00A128CE">
      <w:r>
        <w:separator/>
      </w:r>
    </w:p>
  </w:endnote>
  <w:endnote w:type="continuationSeparator" w:id="1">
    <w:p w:rsidR="008D6EC3" w:rsidRDefault="008D6EC3" w:rsidP="00A12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CE" w:rsidRDefault="00A128CE" w:rsidP="00A128CE">
    <w:pPr>
      <w:jc w:val="center"/>
    </w:pPr>
    <w:r>
      <w:rPr>
        <w:b/>
        <w:bCs/>
        <w:sz w:val="16"/>
        <w:szCs w:val="16"/>
      </w:rPr>
      <w:t>Pça: Olímpio Campos, 74 – CENTRO CEP. 49010-010 Fone (079) 3179-8000 Fax (079) 214-5700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EC3" w:rsidRDefault="008D6EC3" w:rsidP="00A128CE">
      <w:r>
        <w:separator/>
      </w:r>
    </w:p>
  </w:footnote>
  <w:footnote w:type="continuationSeparator" w:id="1">
    <w:p w:rsidR="008D6EC3" w:rsidRDefault="008D6EC3" w:rsidP="00A128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CE" w:rsidRDefault="00A128CE" w:rsidP="00A128CE">
    <w:pPr>
      <w:jc w:val="center"/>
    </w:pPr>
    <w:r>
      <w:rPr>
        <w:noProof/>
        <w:lang w:eastAsia="pt-BR" w:bidi="ar-SA"/>
      </w:rPr>
      <w:drawing>
        <wp:inline distT="0" distB="0" distL="0" distR="0">
          <wp:extent cx="971550" cy="80010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A128CE" w:rsidRDefault="00A128CE" w:rsidP="00A128CE">
    <w:pPr>
      <w:jc w:val="center"/>
    </w:pPr>
    <w:r>
      <w:t xml:space="preserve">ESTADO DE SERGIPE </w:t>
    </w:r>
  </w:p>
  <w:p w:rsidR="00A128CE" w:rsidRDefault="00A128CE" w:rsidP="00A128CE">
    <w:pPr>
      <w:jc w:val="center"/>
    </w:pPr>
    <w:r>
      <w:t>MUNICÍPIO DE ARACAJU</w:t>
    </w:r>
  </w:p>
  <w:p w:rsidR="00A128CE" w:rsidRDefault="00A128CE" w:rsidP="00A128CE">
    <w:pPr>
      <w:jc w:val="center"/>
      <w:rPr>
        <w:rFonts w:eastAsia="Times New Roman" w:cs="Times New Roman"/>
      </w:rPr>
    </w:pPr>
    <w:r>
      <w:t>CÂMARA MUNICIPAL DE ARACAJU</w:t>
    </w:r>
  </w:p>
  <w:p w:rsidR="00A128CE" w:rsidRDefault="00A128C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2DEA"/>
    <w:rsid w:val="000255A2"/>
    <w:rsid w:val="00071E79"/>
    <w:rsid w:val="000A2624"/>
    <w:rsid w:val="000B65A6"/>
    <w:rsid w:val="000F1C2B"/>
    <w:rsid w:val="0010571D"/>
    <w:rsid w:val="00110770"/>
    <w:rsid w:val="001567A3"/>
    <w:rsid w:val="001925CF"/>
    <w:rsid w:val="001E6AB8"/>
    <w:rsid w:val="00206D0D"/>
    <w:rsid w:val="0023053B"/>
    <w:rsid w:val="00247B7B"/>
    <w:rsid w:val="00251DDB"/>
    <w:rsid w:val="002D07F3"/>
    <w:rsid w:val="002E3AA1"/>
    <w:rsid w:val="003066D4"/>
    <w:rsid w:val="00321ACD"/>
    <w:rsid w:val="00345B81"/>
    <w:rsid w:val="00347A0F"/>
    <w:rsid w:val="0035523F"/>
    <w:rsid w:val="003A13C6"/>
    <w:rsid w:val="003A73A9"/>
    <w:rsid w:val="003E046C"/>
    <w:rsid w:val="003F0DD2"/>
    <w:rsid w:val="0040058E"/>
    <w:rsid w:val="00424DF5"/>
    <w:rsid w:val="004526FF"/>
    <w:rsid w:val="00457772"/>
    <w:rsid w:val="00487000"/>
    <w:rsid w:val="00493868"/>
    <w:rsid w:val="004A3C9A"/>
    <w:rsid w:val="005360FB"/>
    <w:rsid w:val="00537A66"/>
    <w:rsid w:val="00555D39"/>
    <w:rsid w:val="00573D75"/>
    <w:rsid w:val="00575D8B"/>
    <w:rsid w:val="005C5433"/>
    <w:rsid w:val="005D3C84"/>
    <w:rsid w:val="005F1A0C"/>
    <w:rsid w:val="00621A44"/>
    <w:rsid w:val="006241B3"/>
    <w:rsid w:val="00631B23"/>
    <w:rsid w:val="0066503A"/>
    <w:rsid w:val="006B28C1"/>
    <w:rsid w:val="006C10E0"/>
    <w:rsid w:val="006F2D56"/>
    <w:rsid w:val="007007C4"/>
    <w:rsid w:val="00713D59"/>
    <w:rsid w:val="00717B1F"/>
    <w:rsid w:val="0072154D"/>
    <w:rsid w:val="0073409F"/>
    <w:rsid w:val="007462C9"/>
    <w:rsid w:val="00781BD9"/>
    <w:rsid w:val="0079727F"/>
    <w:rsid w:val="007B713D"/>
    <w:rsid w:val="00807810"/>
    <w:rsid w:val="00813426"/>
    <w:rsid w:val="0082049A"/>
    <w:rsid w:val="00823418"/>
    <w:rsid w:val="00825584"/>
    <w:rsid w:val="008440B6"/>
    <w:rsid w:val="00850FEE"/>
    <w:rsid w:val="008816DA"/>
    <w:rsid w:val="00892439"/>
    <w:rsid w:val="00897F50"/>
    <w:rsid w:val="008C6C78"/>
    <w:rsid w:val="008D0123"/>
    <w:rsid w:val="008D6EC3"/>
    <w:rsid w:val="008E5CDC"/>
    <w:rsid w:val="00906352"/>
    <w:rsid w:val="0091573F"/>
    <w:rsid w:val="00925B79"/>
    <w:rsid w:val="0092728A"/>
    <w:rsid w:val="0097132A"/>
    <w:rsid w:val="009A19FB"/>
    <w:rsid w:val="009E2DEA"/>
    <w:rsid w:val="009E796D"/>
    <w:rsid w:val="009F0618"/>
    <w:rsid w:val="00A06940"/>
    <w:rsid w:val="00A128CE"/>
    <w:rsid w:val="00A70744"/>
    <w:rsid w:val="00A833E0"/>
    <w:rsid w:val="00AA714D"/>
    <w:rsid w:val="00AC010E"/>
    <w:rsid w:val="00AC64C2"/>
    <w:rsid w:val="00AD008C"/>
    <w:rsid w:val="00AE642A"/>
    <w:rsid w:val="00B000A1"/>
    <w:rsid w:val="00B24EC1"/>
    <w:rsid w:val="00B31AF2"/>
    <w:rsid w:val="00B31E7A"/>
    <w:rsid w:val="00B95B1B"/>
    <w:rsid w:val="00B95C99"/>
    <w:rsid w:val="00BA2DDB"/>
    <w:rsid w:val="00BA7F05"/>
    <w:rsid w:val="00C51AB4"/>
    <w:rsid w:val="00C5378B"/>
    <w:rsid w:val="00C8032E"/>
    <w:rsid w:val="00CC12DF"/>
    <w:rsid w:val="00CC2F19"/>
    <w:rsid w:val="00CC417C"/>
    <w:rsid w:val="00CE4243"/>
    <w:rsid w:val="00CF3777"/>
    <w:rsid w:val="00D06062"/>
    <w:rsid w:val="00D061EE"/>
    <w:rsid w:val="00DC2A25"/>
    <w:rsid w:val="00DF1102"/>
    <w:rsid w:val="00E02779"/>
    <w:rsid w:val="00E03D92"/>
    <w:rsid w:val="00E27480"/>
    <w:rsid w:val="00E75860"/>
    <w:rsid w:val="00EB6577"/>
    <w:rsid w:val="00ED390F"/>
    <w:rsid w:val="00ED54D7"/>
    <w:rsid w:val="00EE4D7C"/>
    <w:rsid w:val="00F038E7"/>
    <w:rsid w:val="00F140FD"/>
    <w:rsid w:val="00F35E9B"/>
    <w:rsid w:val="00F43A50"/>
    <w:rsid w:val="00F5462F"/>
    <w:rsid w:val="00F810BB"/>
    <w:rsid w:val="00FA1645"/>
    <w:rsid w:val="00FD1FFE"/>
    <w:rsid w:val="00FD3952"/>
    <w:rsid w:val="00FF2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DE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E2DEA"/>
    <w:pPr>
      <w:keepNext/>
      <w:tabs>
        <w:tab w:val="num" w:pos="432"/>
      </w:tabs>
      <w:ind w:left="432" w:hanging="43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E2DEA"/>
    <w:rPr>
      <w:rFonts w:ascii="Times New Roman" w:eastAsia="Lucida Sans Unicode" w:hAnsi="Times New Roman" w:cs="Tahoma"/>
      <w:b/>
      <w:bCs/>
      <w:kern w:val="1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DE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DE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8816D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C543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A128C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A128CE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A128CE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A128CE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A128C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styleId="TextodoEspaoReservado">
    <w:name w:val="Placeholder Text"/>
    <w:basedOn w:val="Fontepargpadro"/>
    <w:uiPriority w:val="99"/>
    <w:semiHidden/>
    <w:rsid w:val="006C10E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3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9E64F-6C26-4008-B39F-3F47281E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1118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CMVA-SEVER04</dc:creator>
  <cp:lastModifiedBy>Leo Educador</cp:lastModifiedBy>
  <cp:revision>8</cp:revision>
  <cp:lastPrinted>2019-05-15T02:34:00Z</cp:lastPrinted>
  <dcterms:created xsi:type="dcterms:W3CDTF">2020-03-05T02:39:00Z</dcterms:created>
  <dcterms:modified xsi:type="dcterms:W3CDTF">2020-03-05T02:48:00Z</dcterms:modified>
</cp:coreProperties>
</file>